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82" w:rsidRDefault="00EA7282" w:rsidP="00EA7282">
      <w:pPr>
        <w:widowControl w:val="0"/>
        <w:autoSpaceDE w:val="0"/>
        <w:autoSpaceDN w:val="0"/>
        <w:adjustRightInd w:val="0"/>
        <w:spacing w:after="0" w:line="240" w:lineRule="auto"/>
        <w:jc w:val="right"/>
        <w:outlineLvl w:val="0"/>
        <w:rPr>
          <w:rFonts w:ascii="Arial" w:hAnsi="Arial" w:cs="Arial"/>
          <w:bCs/>
          <w:sz w:val="24"/>
          <w:szCs w:val="24"/>
        </w:rPr>
      </w:pPr>
      <w:r>
        <w:rPr>
          <w:rFonts w:ascii="Arial" w:hAnsi="Arial" w:cs="Arial"/>
          <w:bCs/>
          <w:sz w:val="24"/>
          <w:szCs w:val="24"/>
        </w:rPr>
        <w:t>ПРОЕКТ</w:t>
      </w:r>
    </w:p>
    <w:p w:rsidR="00743FBB" w:rsidRPr="00787743" w:rsidRDefault="00BD3679" w:rsidP="00743FBB">
      <w:pPr>
        <w:widowControl w:val="0"/>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 xml:space="preserve">   </w:t>
      </w:r>
      <w:r w:rsidR="00743FBB" w:rsidRPr="00787743">
        <w:rPr>
          <w:rFonts w:ascii="Arial" w:hAnsi="Arial" w:cs="Arial"/>
          <w:bCs/>
          <w:sz w:val="24"/>
          <w:szCs w:val="24"/>
        </w:rPr>
        <w:t xml:space="preserve">ЗИМНЯЦКИЙ СЕЛЬСКИЙ СОВЕТ </w:t>
      </w:r>
    </w:p>
    <w:p w:rsidR="00743FBB" w:rsidRPr="00787743" w:rsidRDefault="00743FBB" w:rsidP="00743FBB">
      <w:pPr>
        <w:widowControl w:val="0"/>
        <w:autoSpaceDE w:val="0"/>
        <w:autoSpaceDN w:val="0"/>
        <w:adjustRightInd w:val="0"/>
        <w:spacing w:after="0" w:line="240" w:lineRule="auto"/>
        <w:jc w:val="center"/>
        <w:rPr>
          <w:rFonts w:ascii="Arial" w:hAnsi="Arial" w:cs="Arial"/>
          <w:bCs/>
          <w:sz w:val="24"/>
          <w:szCs w:val="24"/>
        </w:rPr>
      </w:pPr>
      <w:r w:rsidRPr="00787743">
        <w:rPr>
          <w:rFonts w:ascii="Arial" w:hAnsi="Arial" w:cs="Arial"/>
          <w:bCs/>
          <w:sz w:val="24"/>
          <w:szCs w:val="24"/>
        </w:rPr>
        <w:t>СЕРАФИМОВИЧСКОГО МУНИЦИПАЛЬНОГО РАЙОНА</w:t>
      </w:r>
    </w:p>
    <w:p w:rsidR="00743FBB" w:rsidRPr="00787743" w:rsidRDefault="00743FBB" w:rsidP="00743FBB">
      <w:pPr>
        <w:widowControl w:val="0"/>
        <w:autoSpaceDE w:val="0"/>
        <w:autoSpaceDN w:val="0"/>
        <w:adjustRightInd w:val="0"/>
        <w:spacing w:after="0" w:line="240" w:lineRule="auto"/>
        <w:jc w:val="center"/>
        <w:rPr>
          <w:rFonts w:ascii="Arial" w:hAnsi="Arial" w:cs="Arial"/>
          <w:bCs/>
          <w:sz w:val="24"/>
          <w:szCs w:val="24"/>
        </w:rPr>
      </w:pPr>
      <w:r w:rsidRPr="00787743">
        <w:rPr>
          <w:rFonts w:ascii="Arial" w:hAnsi="Arial" w:cs="Arial"/>
          <w:bCs/>
          <w:sz w:val="24"/>
          <w:szCs w:val="24"/>
        </w:rPr>
        <w:t>ВОЛГОГРАДСКОЙ ОБЛАСТИ</w:t>
      </w:r>
    </w:p>
    <w:p w:rsidR="00743FBB" w:rsidRPr="00787743" w:rsidRDefault="00743FBB" w:rsidP="00743FBB">
      <w:pPr>
        <w:spacing w:after="0" w:line="240" w:lineRule="auto"/>
        <w:jc w:val="center"/>
        <w:rPr>
          <w:rFonts w:ascii="Arial" w:eastAsia="Times New Roman" w:hAnsi="Arial" w:cs="Arial"/>
          <w:sz w:val="24"/>
          <w:szCs w:val="24"/>
          <w:lang w:eastAsia="ru-RU"/>
        </w:rPr>
      </w:pPr>
    </w:p>
    <w:p w:rsidR="00743FBB" w:rsidRPr="00787743" w:rsidRDefault="00743FBB" w:rsidP="00743FBB">
      <w:pPr>
        <w:spacing w:after="0" w:line="240" w:lineRule="auto"/>
        <w:rPr>
          <w:rFonts w:ascii="Arial" w:eastAsia="Times New Roman" w:hAnsi="Arial" w:cs="Arial"/>
          <w:sz w:val="24"/>
          <w:szCs w:val="24"/>
          <w:lang w:eastAsia="ru-RU"/>
        </w:rPr>
      </w:pPr>
    </w:p>
    <w:p w:rsidR="00743FBB" w:rsidRPr="00787743" w:rsidRDefault="00743FBB" w:rsidP="00743FBB">
      <w:pPr>
        <w:spacing w:after="0" w:line="240" w:lineRule="auto"/>
        <w:jc w:val="center"/>
        <w:rPr>
          <w:rFonts w:ascii="Arial" w:eastAsia="Times New Roman" w:hAnsi="Arial" w:cs="Arial"/>
          <w:sz w:val="24"/>
          <w:szCs w:val="24"/>
          <w:lang w:eastAsia="ru-RU"/>
        </w:rPr>
      </w:pPr>
      <w:proofErr w:type="gramStart"/>
      <w:r w:rsidRPr="00787743">
        <w:rPr>
          <w:rFonts w:ascii="Arial" w:eastAsia="Times New Roman" w:hAnsi="Arial" w:cs="Arial"/>
          <w:sz w:val="24"/>
          <w:szCs w:val="24"/>
          <w:lang w:eastAsia="ru-RU"/>
        </w:rPr>
        <w:t>Р</w:t>
      </w:r>
      <w:proofErr w:type="gramEnd"/>
      <w:r w:rsidRPr="00787743">
        <w:rPr>
          <w:rFonts w:ascii="Arial" w:eastAsia="Times New Roman" w:hAnsi="Arial" w:cs="Arial"/>
          <w:sz w:val="24"/>
          <w:szCs w:val="24"/>
          <w:lang w:eastAsia="ru-RU"/>
        </w:rPr>
        <w:t xml:space="preserve"> Е Ш Е Н И Е  </w:t>
      </w:r>
      <w:r w:rsidR="007159EF">
        <w:rPr>
          <w:rFonts w:ascii="Arial" w:eastAsia="Times New Roman" w:hAnsi="Arial" w:cs="Arial"/>
          <w:sz w:val="24"/>
          <w:szCs w:val="24"/>
          <w:lang w:eastAsia="ru-RU"/>
        </w:rPr>
        <w:t>№</w:t>
      </w:r>
      <w:r w:rsidR="00BC0346">
        <w:rPr>
          <w:rFonts w:ascii="Arial" w:eastAsia="Times New Roman" w:hAnsi="Arial" w:cs="Arial"/>
          <w:sz w:val="24"/>
          <w:szCs w:val="24"/>
          <w:lang w:eastAsia="ru-RU"/>
        </w:rPr>
        <w:t xml:space="preserve"> _____</w:t>
      </w:r>
      <w:r w:rsidR="007159EF">
        <w:rPr>
          <w:rFonts w:ascii="Arial" w:eastAsia="Times New Roman" w:hAnsi="Arial" w:cs="Arial"/>
          <w:sz w:val="24"/>
          <w:szCs w:val="24"/>
          <w:lang w:eastAsia="ru-RU"/>
        </w:rPr>
        <w:t xml:space="preserve"> </w:t>
      </w:r>
    </w:p>
    <w:p w:rsidR="00743FBB" w:rsidRPr="00787743" w:rsidRDefault="00743FBB" w:rsidP="00743FBB">
      <w:pPr>
        <w:spacing w:after="0" w:line="240" w:lineRule="auto"/>
        <w:rPr>
          <w:rFonts w:ascii="Arial" w:eastAsia="Times New Roman" w:hAnsi="Arial" w:cs="Arial"/>
          <w:sz w:val="24"/>
          <w:szCs w:val="24"/>
          <w:lang w:eastAsia="ru-RU"/>
        </w:rPr>
      </w:pPr>
    </w:p>
    <w:p w:rsidR="00743FBB" w:rsidRPr="00787743" w:rsidRDefault="00743FBB" w:rsidP="00743FBB">
      <w:pPr>
        <w:spacing w:after="0" w:line="240" w:lineRule="auto"/>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           </w:t>
      </w:r>
      <w:r w:rsidR="007159EF">
        <w:rPr>
          <w:rFonts w:ascii="Arial" w:eastAsia="Times New Roman" w:hAnsi="Arial" w:cs="Arial"/>
          <w:sz w:val="24"/>
          <w:szCs w:val="24"/>
          <w:lang w:eastAsia="ru-RU"/>
        </w:rPr>
        <w:t>от ___.____. 2018</w:t>
      </w:r>
      <w:r w:rsidRPr="00787743">
        <w:rPr>
          <w:rFonts w:ascii="Arial" w:eastAsia="Times New Roman" w:hAnsi="Arial" w:cs="Arial"/>
          <w:sz w:val="24"/>
          <w:szCs w:val="24"/>
          <w:lang w:eastAsia="ru-RU"/>
        </w:rPr>
        <w:t>г</w:t>
      </w:r>
    </w:p>
    <w:p w:rsidR="00743FBB" w:rsidRPr="00787743" w:rsidRDefault="00743FBB" w:rsidP="00743FBB">
      <w:pPr>
        <w:spacing w:after="0" w:line="240" w:lineRule="auto"/>
        <w:ind w:right="5670"/>
        <w:jc w:val="both"/>
        <w:rPr>
          <w:rFonts w:ascii="Arial" w:eastAsia="Times New Roman" w:hAnsi="Arial" w:cs="Arial"/>
          <w:sz w:val="24"/>
          <w:szCs w:val="24"/>
          <w:lang w:eastAsia="ru-RU"/>
        </w:rPr>
      </w:pPr>
    </w:p>
    <w:p w:rsidR="00743FBB" w:rsidRPr="00787743" w:rsidRDefault="00743FBB" w:rsidP="00743FBB">
      <w:pPr>
        <w:spacing w:after="0" w:line="240" w:lineRule="auto"/>
        <w:ind w:right="5670"/>
        <w:jc w:val="both"/>
        <w:rPr>
          <w:rFonts w:ascii="Arial" w:eastAsia="Times New Roman" w:hAnsi="Arial" w:cs="Arial"/>
          <w:sz w:val="24"/>
          <w:szCs w:val="24"/>
          <w:lang w:eastAsia="ru-RU"/>
        </w:rPr>
      </w:pPr>
    </w:p>
    <w:p w:rsidR="007159EF" w:rsidRDefault="007159EF"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proofErr w:type="gramStart"/>
      <w:r>
        <w:rPr>
          <w:rFonts w:ascii="Arial" w:eastAsia="Times New Roman" w:hAnsi="Arial" w:cs="Arial"/>
          <w:sz w:val="24"/>
          <w:szCs w:val="24"/>
          <w:lang w:eastAsia="ru-RU"/>
        </w:rPr>
        <w:t>О</w:t>
      </w:r>
      <w:proofErr w:type="gramEnd"/>
      <w:r>
        <w:rPr>
          <w:rFonts w:ascii="Arial" w:eastAsia="Times New Roman" w:hAnsi="Arial" w:cs="Arial"/>
          <w:sz w:val="24"/>
          <w:szCs w:val="24"/>
          <w:lang w:eastAsia="ru-RU"/>
        </w:rPr>
        <w:t xml:space="preserve"> внесений изменений и дополнений   </w:t>
      </w:r>
    </w:p>
    <w:p w:rsidR="00CB3C6E" w:rsidRDefault="007159EF"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r>
        <w:rPr>
          <w:rFonts w:ascii="Arial" w:eastAsia="Times New Roman" w:hAnsi="Arial" w:cs="Arial"/>
          <w:sz w:val="24"/>
          <w:szCs w:val="24"/>
          <w:lang w:eastAsia="ru-RU"/>
        </w:rPr>
        <w:t>в</w:t>
      </w:r>
      <w:r w:rsidR="00743FBB" w:rsidRPr="00787743">
        <w:rPr>
          <w:rFonts w:ascii="Arial" w:eastAsia="Times New Roman" w:hAnsi="Arial" w:cs="Arial"/>
          <w:sz w:val="24"/>
          <w:szCs w:val="24"/>
          <w:lang w:eastAsia="ru-RU"/>
        </w:rPr>
        <w:t xml:space="preserve"> Правил</w:t>
      </w:r>
      <w:r>
        <w:rPr>
          <w:rFonts w:ascii="Arial" w:eastAsia="Times New Roman" w:hAnsi="Arial" w:cs="Arial"/>
          <w:sz w:val="24"/>
          <w:szCs w:val="24"/>
          <w:lang w:eastAsia="ru-RU"/>
        </w:rPr>
        <w:t>а</w:t>
      </w:r>
      <w:r w:rsidR="00743FBB" w:rsidRPr="00787743">
        <w:rPr>
          <w:rFonts w:ascii="Arial" w:eastAsia="Times New Roman" w:hAnsi="Arial" w:cs="Arial"/>
          <w:sz w:val="24"/>
          <w:szCs w:val="24"/>
          <w:lang w:eastAsia="ru-RU"/>
        </w:rPr>
        <w:t xml:space="preserve">  </w:t>
      </w:r>
      <w:r w:rsidR="00714C4F" w:rsidRPr="00787743">
        <w:rPr>
          <w:rFonts w:ascii="Arial" w:eastAsia="Times New Roman" w:hAnsi="Arial" w:cs="Arial"/>
          <w:sz w:val="24"/>
          <w:szCs w:val="24"/>
          <w:lang w:eastAsia="ru-RU"/>
        </w:rPr>
        <w:t>благоустройства</w:t>
      </w: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 xml:space="preserve">территории </w:t>
      </w:r>
      <w:r w:rsidR="00CB3C6E">
        <w:rPr>
          <w:rFonts w:ascii="Arial" w:eastAsia="Times New Roman" w:hAnsi="Arial" w:cs="Arial"/>
          <w:sz w:val="24"/>
          <w:szCs w:val="24"/>
          <w:lang w:eastAsia="ru-RU"/>
        </w:rPr>
        <w:t xml:space="preserve">  </w:t>
      </w:r>
    </w:p>
    <w:p w:rsidR="00CB3C6E" w:rsidRDefault="00743FBB"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Зимняцкого сельского </w:t>
      </w:r>
      <w:r w:rsidR="00CB3C6E">
        <w:rPr>
          <w:rFonts w:ascii="Arial" w:eastAsia="Times New Roman" w:hAnsi="Arial" w:cs="Arial"/>
          <w:sz w:val="24"/>
          <w:szCs w:val="24"/>
          <w:lang w:eastAsia="ru-RU"/>
        </w:rPr>
        <w:t xml:space="preserve"> </w:t>
      </w:r>
      <w:r w:rsidRPr="00787743">
        <w:rPr>
          <w:rFonts w:ascii="Arial" w:eastAsia="Times New Roman" w:hAnsi="Arial" w:cs="Arial"/>
          <w:sz w:val="24"/>
          <w:szCs w:val="24"/>
          <w:lang w:eastAsia="ru-RU"/>
        </w:rPr>
        <w:t xml:space="preserve">поселения </w:t>
      </w:r>
    </w:p>
    <w:p w:rsidR="00CB3C6E" w:rsidRDefault="00743FBB"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proofErr w:type="spellStart"/>
      <w:r w:rsidRPr="00787743">
        <w:rPr>
          <w:rFonts w:ascii="Arial" w:eastAsia="Times New Roman" w:hAnsi="Arial" w:cs="Arial"/>
          <w:sz w:val="24"/>
          <w:szCs w:val="24"/>
          <w:lang w:eastAsia="ru-RU"/>
        </w:rPr>
        <w:t>Серафимовичского</w:t>
      </w:r>
      <w:proofErr w:type="spellEnd"/>
      <w:r w:rsidRPr="00787743">
        <w:rPr>
          <w:rFonts w:ascii="Arial" w:eastAsia="Times New Roman" w:hAnsi="Arial" w:cs="Arial"/>
          <w:sz w:val="24"/>
          <w:szCs w:val="24"/>
          <w:lang w:eastAsia="ru-RU"/>
        </w:rPr>
        <w:t xml:space="preserve"> муниципального </w:t>
      </w:r>
    </w:p>
    <w:p w:rsidR="00743FBB" w:rsidRPr="00787743" w:rsidRDefault="00743FBB"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r w:rsidRPr="00787743">
        <w:rPr>
          <w:rFonts w:ascii="Arial" w:eastAsia="Times New Roman" w:hAnsi="Arial" w:cs="Arial"/>
          <w:sz w:val="24"/>
          <w:szCs w:val="24"/>
          <w:lang w:eastAsia="ru-RU"/>
        </w:rPr>
        <w:t>района Волгоградской области</w:t>
      </w:r>
      <w:r w:rsidR="007159EF">
        <w:rPr>
          <w:rFonts w:ascii="Arial" w:eastAsia="Times New Roman" w:hAnsi="Arial" w:cs="Arial"/>
          <w:sz w:val="24"/>
          <w:szCs w:val="24"/>
          <w:lang w:eastAsia="ru-RU"/>
        </w:rPr>
        <w:t>,</w:t>
      </w:r>
    </w:p>
    <w:p w:rsidR="00743FBB" w:rsidRDefault="007159EF" w:rsidP="00BC0346">
      <w:pPr>
        <w:spacing w:after="0" w:line="240" w:lineRule="auto"/>
        <w:ind w:right="-1"/>
        <w:rPr>
          <w:rFonts w:ascii="Arial" w:eastAsia="Times New Roman" w:hAnsi="Arial" w:cs="Arial"/>
          <w:sz w:val="24"/>
          <w:szCs w:val="24"/>
          <w:lang w:eastAsia="ru-RU"/>
        </w:rPr>
      </w:pPr>
      <w:proofErr w:type="gramStart"/>
      <w:r>
        <w:rPr>
          <w:rFonts w:ascii="Arial" w:eastAsia="Times New Roman" w:hAnsi="Arial" w:cs="Arial"/>
          <w:sz w:val="24"/>
          <w:szCs w:val="24"/>
          <w:lang w:eastAsia="ru-RU"/>
        </w:rPr>
        <w:t>утвержденные</w:t>
      </w:r>
      <w:proofErr w:type="gramEnd"/>
      <w:r>
        <w:rPr>
          <w:rFonts w:ascii="Arial" w:eastAsia="Times New Roman" w:hAnsi="Arial" w:cs="Arial"/>
          <w:sz w:val="24"/>
          <w:szCs w:val="24"/>
          <w:lang w:eastAsia="ru-RU"/>
        </w:rPr>
        <w:t xml:space="preserve"> решением Зимняцкого сельского</w:t>
      </w:r>
    </w:p>
    <w:p w:rsidR="007159EF" w:rsidRPr="00787743" w:rsidRDefault="00130EE5" w:rsidP="00BC0346">
      <w:pPr>
        <w:spacing w:after="0" w:line="240" w:lineRule="auto"/>
        <w:ind w:right="-1"/>
        <w:rPr>
          <w:rFonts w:ascii="Arial" w:eastAsia="Times New Roman" w:hAnsi="Arial" w:cs="Arial"/>
          <w:sz w:val="24"/>
          <w:szCs w:val="24"/>
          <w:lang w:eastAsia="ru-RU"/>
        </w:rPr>
      </w:pPr>
      <w:r>
        <w:rPr>
          <w:rFonts w:ascii="Arial" w:eastAsia="Times New Roman" w:hAnsi="Arial" w:cs="Arial"/>
          <w:sz w:val="24"/>
          <w:szCs w:val="24"/>
          <w:lang w:eastAsia="ru-RU"/>
        </w:rPr>
        <w:t>Совета от 19.09.2017 № 23</w:t>
      </w:r>
    </w:p>
    <w:p w:rsidR="00743FBB" w:rsidRPr="00787743" w:rsidRDefault="00743FBB" w:rsidP="00743FBB">
      <w:pPr>
        <w:spacing w:after="0" w:line="240" w:lineRule="auto"/>
        <w:ind w:right="-1"/>
        <w:rPr>
          <w:rFonts w:ascii="Arial" w:eastAsia="Times New Roman" w:hAnsi="Arial" w:cs="Arial"/>
          <w:sz w:val="24"/>
          <w:szCs w:val="24"/>
          <w:lang w:eastAsia="ru-RU"/>
        </w:rPr>
      </w:pPr>
    </w:p>
    <w:p w:rsidR="00743FBB" w:rsidRPr="000E7A4A" w:rsidRDefault="00BC0346" w:rsidP="00BC0346">
      <w:pPr>
        <w:spacing w:after="1" w:line="220" w:lineRule="atLeast"/>
        <w:jc w:val="both"/>
        <w:rPr>
          <w:rFonts w:ascii="Arial" w:hAnsi="Arial" w:cs="Arial"/>
          <w:sz w:val="24"/>
          <w:szCs w:val="24"/>
        </w:rPr>
      </w:pPr>
      <w:r>
        <w:rPr>
          <w:rFonts w:ascii="Arial" w:eastAsia="Times New Roman" w:hAnsi="Arial" w:cs="Arial"/>
          <w:sz w:val="24"/>
          <w:szCs w:val="24"/>
          <w:lang w:eastAsia="ru-RU"/>
        </w:rPr>
        <w:t xml:space="preserve">       </w:t>
      </w:r>
      <w:r w:rsidR="00194205">
        <w:rPr>
          <w:rFonts w:ascii="Arial" w:eastAsia="Times New Roman" w:hAnsi="Arial" w:cs="Arial"/>
          <w:sz w:val="24"/>
          <w:szCs w:val="24"/>
          <w:lang w:eastAsia="ru-RU"/>
        </w:rPr>
        <w:t>В соответствии с Градостроительным кодексом РФ</w:t>
      </w:r>
      <w:r w:rsidR="001C6F5F">
        <w:rPr>
          <w:rFonts w:ascii="Arial" w:eastAsia="Times New Roman" w:hAnsi="Arial" w:cs="Arial"/>
          <w:sz w:val="24"/>
          <w:szCs w:val="24"/>
          <w:lang w:eastAsia="ru-RU"/>
        </w:rPr>
        <w:t xml:space="preserve"> (в </w:t>
      </w:r>
      <w:proofErr w:type="spellStart"/>
      <w:r w:rsidR="001C6F5F">
        <w:rPr>
          <w:rFonts w:ascii="Arial" w:eastAsia="Times New Roman" w:hAnsi="Arial" w:cs="Arial"/>
          <w:sz w:val="24"/>
          <w:szCs w:val="24"/>
          <w:lang w:eastAsia="ru-RU"/>
        </w:rPr>
        <w:t>ред</w:t>
      </w:r>
      <w:proofErr w:type="gramStart"/>
      <w:r w:rsidR="001C6F5F">
        <w:rPr>
          <w:rFonts w:ascii="Arial" w:eastAsia="Times New Roman" w:hAnsi="Arial" w:cs="Arial"/>
          <w:sz w:val="24"/>
          <w:szCs w:val="24"/>
          <w:lang w:eastAsia="ru-RU"/>
        </w:rPr>
        <w:t>.Ф</w:t>
      </w:r>
      <w:proofErr w:type="gramEnd"/>
      <w:r w:rsidR="001C6F5F">
        <w:rPr>
          <w:rFonts w:ascii="Arial" w:eastAsia="Times New Roman" w:hAnsi="Arial" w:cs="Arial"/>
          <w:sz w:val="24"/>
          <w:szCs w:val="24"/>
          <w:lang w:eastAsia="ru-RU"/>
        </w:rPr>
        <w:t>едерального</w:t>
      </w:r>
      <w:proofErr w:type="spellEnd"/>
      <w:r w:rsidR="001C6F5F">
        <w:rPr>
          <w:rFonts w:ascii="Arial" w:eastAsia="Times New Roman" w:hAnsi="Arial" w:cs="Arial"/>
          <w:sz w:val="24"/>
          <w:szCs w:val="24"/>
          <w:lang w:eastAsia="ru-RU"/>
        </w:rPr>
        <w:t xml:space="preserve"> закона от </w:t>
      </w:r>
      <w:bookmarkStart w:id="0" w:name="_GoBack"/>
      <w:bookmarkEnd w:id="0"/>
      <w:r w:rsidR="001C6F5F">
        <w:rPr>
          <w:rFonts w:ascii="Arial" w:eastAsia="Times New Roman" w:hAnsi="Arial" w:cs="Arial"/>
          <w:sz w:val="24"/>
          <w:szCs w:val="24"/>
          <w:lang w:eastAsia="ru-RU"/>
        </w:rPr>
        <w:t>29.12.2017 № 463-ФЗ)</w:t>
      </w:r>
      <w:r w:rsidR="00194205">
        <w:rPr>
          <w:rFonts w:ascii="Arial" w:eastAsia="Times New Roman" w:hAnsi="Arial" w:cs="Arial"/>
          <w:sz w:val="24"/>
          <w:szCs w:val="24"/>
          <w:lang w:eastAsia="ru-RU"/>
        </w:rPr>
        <w:t>, с</w:t>
      </w:r>
      <w:r w:rsidR="007159EF">
        <w:rPr>
          <w:rFonts w:ascii="Arial" w:eastAsia="Times New Roman" w:hAnsi="Arial" w:cs="Arial"/>
          <w:sz w:val="24"/>
          <w:szCs w:val="24"/>
          <w:lang w:eastAsia="ru-RU"/>
        </w:rPr>
        <w:t xml:space="preserve"> учетом методических рекомендаций по подготовке Правил </w:t>
      </w:r>
      <w:r w:rsidR="000E7A4A">
        <w:rPr>
          <w:rFonts w:ascii="Arial" w:eastAsia="Times New Roman" w:hAnsi="Arial" w:cs="Arial"/>
          <w:sz w:val="24"/>
          <w:szCs w:val="24"/>
          <w:lang w:eastAsia="ru-RU"/>
        </w:rPr>
        <w:t>благоустройства территорий, утвержденных Минстроем России от 13.04.2017 № 711/</w:t>
      </w:r>
      <w:proofErr w:type="spellStart"/>
      <w:r w:rsidR="000E7A4A">
        <w:rPr>
          <w:rFonts w:ascii="Arial" w:eastAsia="Times New Roman" w:hAnsi="Arial" w:cs="Arial"/>
          <w:sz w:val="24"/>
          <w:szCs w:val="24"/>
          <w:lang w:eastAsia="ru-RU"/>
        </w:rPr>
        <w:t>пр</w:t>
      </w:r>
      <w:proofErr w:type="spellEnd"/>
      <w:r w:rsidR="00787743" w:rsidRPr="00787743">
        <w:rPr>
          <w:rFonts w:ascii="Arial" w:eastAsia="Times New Roman" w:hAnsi="Arial" w:cs="Arial"/>
          <w:sz w:val="24"/>
          <w:szCs w:val="24"/>
          <w:lang w:eastAsia="ru-RU"/>
        </w:rPr>
        <w:t xml:space="preserve">, </w:t>
      </w:r>
      <w:r w:rsidR="00EF063A">
        <w:rPr>
          <w:rFonts w:ascii="Arial" w:eastAsia="Times New Roman" w:hAnsi="Arial" w:cs="Arial"/>
          <w:sz w:val="24"/>
          <w:szCs w:val="24"/>
          <w:lang w:eastAsia="ru-RU"/>
        </w:rPr>
        <w:t>Зимняцкий сельский Совет</w:t>
      </w:r>
    </w:p>
    <w:p w:rsidR="00743FBB" w:rsidRPr="00787743" w:rsidRDefault="00743FBB" w:rsidP="00743FBB">
      <w:pPr>
        <w:spacing w:after="0" w:line="240" w:lineRule="auto"/>
        <w:ind w:right="-1"/>
        <w:jc w:val="both"/>
        <w:rPr>
          <w:rFonts w:ascii="Arial" w:eastAsia="Times New Roman" w:hAnsi="Arial" w:cs="Arial"/>
          <w:sz w:val="24"/>
          <w:szCs w:val="24"/>
          <w:lang w:eastAsia="ru-RU"/>
        </w:rPr>
      </w:pPr>
      <w:r w:rsidRPr="00787743">
        <w:rPr>
          <w:rFonts w:ascii="Arial" w:eastAsia="Times New Roman" w:hAnsi="Arial" w:cs="Arial"/>
          <w:b/>
          <w:sz w:val="24"/>
          <w:szCs w:val="24"/>
          <w:lang w:eastAsia="ru-RU"/>
        </w:rPr>
        <w:t xml:space="preserve">         РЕШИЛ</w:t>
      </w:r>
      <w:r w:rsidRPr="00787743">
        <w:rPr>
          <w:rFonts w:ascii="Arial" w:eastAsia="Times New Roman" w:hAnsi="Arial" w:cs="Arial"/>
          <w:sz w:val="24"/>
          <w:szCs w:val="24"/>
          <w:lang w:eastAsia="ru-RU"/>
        </w:rPr>
        <w:t>:</w:t>
      </w:r>
    </w:p>
    <w:p w:rsidR="00743FBB" w:rsidRDefault="0024707A"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w:t>
      </w:r>
      <w:r w:rsidR="000E7A4A" w:rsidRPr="0024707A">
        <w:rPr>
          <w:rFonts w:ascii="Arial" w:eastAsia="Times New Roman" w:hAnsi="Arial" w:cs="Arial"/>
          <w:sz w:val="24"/>
          <w:szCs w:val="24"/>
          <w:lang w:eastAsia="ru-RU"/>
        </w:rPr>
        <w:t>Внести в</w:t>
      </w:r>
      <w:r w:rsidR="00743FBB" w:rsidRPr="0024707A">
        <w:rPr>
          <w:rFonts w:ascii="Arial" w:eastAsia="Times New Roman" w:hAnsi="Arial" w:cs="Arial"/>
          <w:sz w:val="24"/>
          <w:szCs w:val="24"/>
          <w:lang w:eastAsia="ru-RU"/>
        </w:rPr>
        <w:t xml:space="preserve"> Правил</w:t>
      </w:r>
      <w:r w:rsidR="00787743" w:rsidRPr="0024707A">
        <w:rPr>
          <w:rFonts w:ascii="Arial" w:eastAsia="Times New Roman" w:hAnsi="Arial" w:cs="Arial"/>
          <w:sz w:val="24"/>
          <w:szCs w:val="24"/>
          <w:lang w:eastAsia="ru-RU"/>
        </w:rPr>
        <w:t>а</w:t>
      </w:r>
      <w:r w:rsidR="00743FBB" w:rsidRPr="0024707A">
        <w:rPr>
          <w:rFonts w:ascii="Arial" w:eastAsia="Times New Roman" w:hAnsi="Arial" w:cs="Arial"/>
          <w:sz w:val="24"/>
          <w:szCs w:val="24"/>
          <w:lang w:eastAsia="ru-RU"/>
        </w:rPr>
        <w:t xml:space="preserve"> благоустройства территории Зимняцкого сельского поселения </w:t>
      </w:r>
      <w:proofErr w:type="spellStart"/>
      <w:r w:rsidR="00743FBB" w:rsidRPr="0024707A">
        <w:rPr>
          <w:rFonts w:ascii="Arial" w:eastAsia="Times New Roman" w:hAnsi="Arial" w:cs="Arial"/>
          <w:sz w:val="24"/>
          <w:szCs w:val="24"/>
          <w:lang w:eastAsia="ru-RU"/>
        </w:rPr>
        <w:t>Серафимовичского</w:t>
      </w:r>
      <w:proofErr w:type="spellEnd"/>
      <w:r w:rsidR="00743FBB" w:rsidRPr="0024707A">
        <w:rPr>
          <w:rFonts w:ascii="Arial" w:eastAsia="Times New Roman" w:hAnsi="Arial" w:cs="Arial"/>
          <w:sz w:val="24"/>
          <w:szCs w:val="24"/>
          <w:lang w:eastAsia="ru-RU"/>
        </w:rPr>
        <w:t xml:space="preserve"> муниципального р</w:t>
      </w:r>
      <w:r w:rsidR="000E7A4A" w:rsidRPr="0024707A">
        <w:rPr>
          <w:rFonts w:ascii="Arial" w:eastAsia="Times New Roman" w:hAnsi="Arial" w:cs="Arial"/>
          <w:sz w:val="24"/>
          <w:szCs w:val="24"/>
          <w:lang w:eastAsia="ru-RU"/>
        </w:rPr>
        <w:t>айона Волгоградской области, утвержденные решением Зимняцкого сел</w:t>
      </w:r>
      <w:r w:rsidR="00004DEE">
        <w:rPr>
          <w:rFonts w:ascii="Arial" w:eastAsia="Times New Roman" w:hAnsi="Arial" w:cs="Arial"/>
          <w:sz w:val="24"/>
          <w:szCs w:val="24"/>
          <w:lang w:eastAsia="ru-RU"/>
        </w:rPr>
        <w:t>ьского Совета от 19.09.2017 № 23</w:t>
      </w:r>
      <w:r w:rsidR="000E7A4A" w:rsidRPr="0024707A">
        <w:rPr>
          <w:rFonts w:ascii="Arial" w:eastAsia="Times New Roman" w:hAnsi="Arial" w:cs="Arial"/>
          <w:sz w:val="24"/>
          <w:szCs w:val="24"/>
          <w:lang w:eastAsia="ru-RU"/>
        </w:rPr>
        <w:t xml:space="preserve"> (далее по тексту – Правила</w:t>
      </w:r>
      <w:r w:rsidR="001F7758">
        <w:rPr>
          <w:rFonts w:ascii="Arial" w:eastAsia="Times New Roman" w:hAnsi="Arial" w:cs="Arial"/>
          <w:sz w:val="24"/>
          <w:szCs w:val="24"/>
          <w:lang w:eastAsia="ru-RU"/>
        </w:rPr>
        <w:t xml:space="preserve"> благоустройства</w:t>
      </w:r>
      <w:r w:rsidR="000E7A4A" w:rsidRPr="0024707A">
        <w:rPr>
          <w:rFonts w:ascii="Arial" w:eastAsia="Times New Roman" w:hAnsi="Arial" w:cs="Arial"/>
          <w:sz w:val="24"/>
          <w:szCs w:val="24"/>
          <w:lang w:eastAsia="ru-RU"/>
        </w:rPr>
        <w:t>) следующие изменения и дополнения:</w:t>
      </w:r>
    </w:p>
    <w:p w:rsidR="00B90C6D" w:rsidRDefault="00B90C6D"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1.1. Абзац второй пункта 1.4. раздела</w:t>
      </w:r>
      <w:r w:rsidRPr="00B90C6D">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w:t>
      </w:r>
      <w:r>
        <w:rPr>
          <w:rFonts w:ascii="Arial" w:eastAsia="Times New Roman" w:hAnsi="Arial" w:cs="Arial"/>
          <w:sz w:val="24"/>
          <w:szCs w:val="24"/>
          <w:lang w:eastAsia="ru-RU"/>
        </w:rPr>
        <w:t xml:space="preserve"> Правил благ</w:t>
      </w:r>
      <w:r w:rsidR="005941DC">
        <w:rPr>
          <w:rFonts w:ascii="Arial" w:eastAsia="Times New Roman" w:hAnsi="Arial" w:cs="Arial"/>
          <w:sz w:val="24"/>
          <w:szCs w:val="24"/>
          <w:lang w:eastAsia="ru-RU"/>
        </w:rPr>
        <w:t>оустройства изложить в новой</w:t>
      </w:r>
      <w:r>
        <w:rPr>
          <w:rFonts w:ascii="Arial" w:eastAsia="Times New Roman" w:hAnsi="Arial" w:cs="Arial"/>
          <w:sz w:val="24"/>
          <w:szCs w:val="24"/>
          <w:lang w:eastAsia="ru-RU"/>
        </w:rPr>
        <w:t xml:space="preserve"> редакции:</w:t>
      </w:r>
    </w:p>
    <w:p w:rsidR="00B90C6D" w:rsidRDefault="00B90C6D" w:rsidP="0024707A">
      <w:pPr>
        <w:spacing w:after="0" w:line="240" w:lineRule="auto"/>
        <w:ind w:right="-1"/>
        <w:jc w:val="both"/>
        <w:rPr>
          <w:rFonts w:ascii="Arial" w:hAnsi="Arial" w:cs="Arial"/>
          <w:sz w:val="24"/>
          <w:szCs w:val="24"/>
        </w:rPr>
      </w:pPr>
      <w:r>
        <w:rPr>
          <w:rFonts w:ascii="Arial" w:eastAsia="Times New Roman" w:hAnsi="Arial" w:cs="Arial"/>
          <w:sz w:val="24"/>
          <w:szCs w:val="24"/>
          <w:lang w:eastAsia="ru-RU"/>
        </w:rPr>
        <w:t xml:space="preserve">      </w:t>
      </w:r>
      <w:proofErr w:type="gramStart"/>
      <w:r w:rsidRPr="00B90C6D">
        <w:rPr>
          <w:rFonts w:ascii="Arial" w:eastAsia="Times New Roman" w:hAnsi="Arial" w:cs="Arial"/>
          <w:sz w:val="24"/>
          <w:szCs w:val="24"/>
          <w:lang w:eastAsia="ru-RU"/>
        </w:rPr>
        <w:t>«</w:t>
      </w:r>
      <w:r w:rsidRPr="00B90C6D">
        <w:rPr>
          <w:rFonts w:ascii="Arial" w:hAnsi="Arial" w:cs="Arial"/>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Arial" w:hAnsi="Arial" w:cs="Arial"/>
          <w:sz w:val="24"/>
          <w:szCs w:val="24"/>
        </w:rPr>
        <w:t>»</w:t>
      </w:r>
      <w:proofErr w:type="gramEnd"/>
    </w:p>
    <w:p w:rsidR="00B90C6D" w:rsidRDefault="00B90C6D" w:rsidP="00B90C6D">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90C6D">
        <w:rPr>
          <w:rFonts w:ascii="Arial" w:eastAsia="Times New Roman" w:hAnsi="Arial" w:cs="Arial"/>
          <w:sz w:val="24"/>
          <w:szCs w:val="24"/>
          <w:lang w:eastAsia="ru-RU"/>
        </w:rPr>
        <w:t xml:space="preserve"> </w:t>
      </w:r>
      <w:r>
        <w:rPr>
          <w:rFonts w:ascii="Arial" w:eastAsia="Times New Roman" w:hAnsi="Arial" w:cs="Arial"/>
          <w:sz w:val="24"/>
          <w:szCs w:val="24"/>
          <w:lang w:eastAsia="ru-RU"/>
        </w:rPr>
        <w:t>1.2. Абзац четвертый пункта 1.4. раздела</w:t>
      </w:r>
      <w:r w:rsidRPr="00B90C6D">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w:t>
      </w:r>
      <w:r>
        <w:rPr>
          <w:rFonts w:ascii="Arial" w:eastAsia="Times New Roman" w:hAnsi="Arial" w:cs="Arial"/>
          <w:sz w:val="24"/>
          <w:szCs w:val="24"/>
          <w:lang w:eastAsia="ru-RU"/>
        </w:rPr>
        <w:t xml:space="preserve"> Правил благ</w:t>
      </w:r>
      <w:r w:rsidR="005941DC">
        <w:rPr>
          <w:rFonts w:ascii="Arial" w:eastAsia="Times New Roman" w:hAnsi="Arial" w:cs="Arial"/>
          <w:sz w:val="24"/>
          <w:szCs w:val="24"/>
          <w:lang w:eastAsia="ru-RU"/>
        </w:rPr>
        <w:t>оустройства изложить в новой</w:t>
      </w:r>
      <w:r>
        <w:rPr>
          <w:rFonts w:ascii="Arial" w:eastAsia="Times New Roman" w:hAnsi="Arial" w:cs="Arial"/>
          <w:sz w:val="24"/>
          <w:szCs w:val="24"/>
          <w:lang w:eastAsia="ru-RU"/>
        </w:rPr>
        <w:t xml:space="preserve"> редакции:</w:t>
      </w:r>
    </w:p>
    <w:p w:rsidR="00B90C6D" w:rsidRDefault="00B90C6D" w:rsidP="0024707A">
      <w:pPr>
        <w:spacing w:after="0" w:line="240" w:lineRule="auto"/>
        <w:ind w:right="-1"/>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r w:rsidRPr="00B90C6D">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Pr>
          <w:rFonts w:ascii="Arial" w:hAnsi="Arial" w:cs="Arial"/>
          <w:sz w:val="24"/>
          <w:szCs w:val="24"/>
        </w:rPr>
        <w:t>асти благоустройства территории;»</w:t>
      </w:r>
      <w:proofErr w:type="gramEnd"/>
    </w:p>
    <w:p w:rsidR="00B90C6D" w:rsidRDefault="00B90C6D" w:rsidP="00B90C6D">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90C6D">
        <w:rPr>
          <w:rFonts w:ascii="Arial" w:eastAsia="Times New Roman" w:hAnsi="Arial" w:cs="Arial"/>
          <w:sz w:val="24"/>
          <w:szCs w:val="24"/>
          <w:lang w:eastAsia="ru-RU"/>
        </w:rPr>
        <w:t xml:space="preserve"> </w:t>
      </w:r>
      <w:r>
        <w:rPr>
          <w:rFonts w:ascii="Arial" w:eastAsia="Times New Roman" w:hAnsi="Arial" w:cs="Arial"/>
          <w:sz w:val="24"/>
          <w:szCs w:val="24"/>
          <w:lang w:eastAsia="ru-RU"/>
        </w:rPr>
        <w:t>1.3. Абзац двадцатый пункта 1.4. раздела</w:t>
      </w:r>
      <w:r w:rsidRPr="00B90C6D">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w:t>
      </w:r>
      <w:r>
        <w:rPr>
          <w:rFonts w:ascii="Arial" w:eastAsia="Times New Roman" w:hAnsi="Arial" w:cs="Arial"/>
          <w:sz w:val="24"/>
          <w:szCs w:val="24"/>
          <w:lang w:eastAsia="ru-RU"/>
        </w:rPr>
        <w:t xml:space="preserve"> Правил благ</w:t>
      </w:r>
      <w:r w:rsidR="005941DC">
        <w:rPr>
          <w:rFonts w:ascii="Arial" w:eastAsia="Times New Roman" w:hAnsi="Arial" w:cs="Arial"/>
          <w:sz w:val="24"/>
          <w:szCs w:val="24"/>
          <w:lang w:eastAsia="ru-RU"/>
        </w:rPr>
        <w:t>оустройства изложить в новой</w:t>
      </w:r>
      <w:r>
        <w:rPr>
          <w:rFonts w:ascii="Arial" w:eastAsia="Times New Roman" w:hAnsi="Arial" w:cs="Arial"/>
          <w:sz w:val="24"/>
          <w:szCs w:val="24"/>
          <w:lang w:eastAsia="ru-RU"/>
        </w:rPr>
        <w:t xml:space="preserve"> редакции:</w:t>
      </w:r>
    </w:p>
    <w:p w:rsidR="00B90C6D" w:rsidRDefault="005941DC" w:rsidP="0024707A">
      <w:pPr>
        <w:spacing w:after="0" w:line="240" w:lineRule="auto"/>
        <w:ind w:right="-1"/>
        <w:jc w:val="both"/>
        <w:rPr>
          <w:rFonts w:ascii="Arial" w:hAnsi="Arial" w:cs="Arial"/>
          <w:sz w:val="24"/>
          <w:szCs w:val="24"/>
        </w:rPr>
      </w:pPr>
      <w:r>
        <w:rPr>
          <w:rFonts w:ascii="Arial" w:hAnsi="Arial" w:cs="Arial"/>
          <w:sz w:val="24"/>
          <w:szCs w:val="24"/>
        </w:rPr>
        <w:t xml:space="preserve">       «</w:t>
      </w:r>
      <w:r w:rsidRPr="005941DC">
        <w:rPr>
          <w:rFonts w:ascii="Arial" w:hAnsi="Arial" w:cs="Arial"/>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941DC">
        <w:rPr>
          <w:rFonts w:ascii="Arial" w:hAnsi="Arial" w:cs="Arial"/>
          <w:sz w:val="24"/>
          <w:szCs w:val="24"/>
        </w:rPr>
        <w:t>границы</w:t>
      </w:r>
      <w:proofErr w:type="gramEnd"/>
      <w:r w:rsidRPr="005941DC">
        <w:rPr>
          <w:rFonts w:ascii="Arial" w:hAnsi="Arial" w:cs="Arial"/>
          <w:sz w:val="24"/>
          <w:szCs w:val="24"/>
        </w:rPr>
        <w:t xml:space="preserve"> которой определены правилами благоу</w:t>
      </w:r>
      <w:r>
        <w:rPr>
          <w:rFonts w:ascii="Arial" w:hAnsi="Arial" w:cs="Arial"/>
          <w:sz w:val="24"/>
          <w:szCs w:val="24"/>
        </w:rPr>
        <w:t>стройства территории Зимняцкого сельского поселения</w:t>
      </w:r>
      <w:r w:rsidRPr="005941DC">
        <w:rPr>
          <w:rFonts w:ascii="Arial" w:hAnsi="Arial" w:cs="Arial"/>
          <w:sz w:val="24"/>
          <w:szCs w:val="24"/>
        </w:rPr>
        <w:t xml:space="preserve"> в соответствии с порядком, установленным закон</w:t>
      </w:r>
      <w:r>
        <w:rPr>
          <w:rFonts w:ascii="Arial" w:hAnsi="Arial" w:cs="Arial"/>
          <w:sz w:val="24"/>
          <w:szCs w:val="24"/>
        </w:rPr>
        <w:t>ом Волгоградской области</w:t>
      </w:r>
      <w:r w:rsidRPr="005941DC">
        <w:rPr>
          <w:rFonts w:ascii="Arial" w:hAnsi="Arial" w:cs="Arial"/>
          <w:sz w:val="24"/>
          <w:szCs w:val="24"/>
        </w:rPr>
        <w:t>;</w:t>
      </w:r>
      <w:r>
        <w:rPr>
          <w:rFonts w:ascii="Arial" w:hAnsi="Arial" w:cs="Arial"/>
          <w:sz w:val="24"/>
          <w:szCs w:val="24"/>
        </w:rPr>
        <w:t>»</w:t>
      </w:r>
    </w:p>
    <w:p w:rsidR="005941DC" w:rsidRDefault="005941DC"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1.4. Подпункты 2.3.3. и 2.3.4. пункта 2.3. раздела </w:t>
      </w:r>
      <w:r>
        <w:rPr>
          <w:rFonts w:ascii="Arial" w:eastAsia="Times New Roman" w:hAnsi="Arial" w:cs="Arial"/>
          <w:sz w:val="24"/>
          <w:szCs w:val="24"/>
          <w:lang w:val="en-US" w:eastAsia="ru-RU"/>
        </w:rPr>
        <w:t>II</w:t>
      </w:r>
      <w:r>
        <w:rPr>
          <w:rFonts w:ascii="Arial" w:eastAsia="Times New Roman" w:hAnsi="Arial" w:cs="Arial"/>
          <w:sz w:val="24"/>
          <w:szCs w:val="24"/>
          <w:lang w:eastAsia="ru-RU"/>
        </w:rPr>
        <w:t xml:space="preserve"> Правил благоустройства изложить в следующей редакции:</w:t>
      </w:r>
    </w:p>
    <w:p w:rsidR="005941DC" w:rsidRPr="00222623" w:rsidRDefault="002E705F" w:rsidP="005941DC">
      <w:pPr>
        <w:spacing w:after="1" w:line="220" w:lineRule="atLeast"/>
        <w:jc w:val="both"/>
        <w:rPr>
          <w:rFonts w:ascii="Arial" w:hAnsi="Arial" w:cs="Arial"/>
          <w:sz w:val="24"/>
          <w:szCs w:val="24"/>
          <w:highlight w:val="yellow"/>
        </w:rPr>
      </w:pPr>
      <w:r>
        <w:rPr>
          <w:rFonts w:ascii="Arial" w:hAnsi="Arial" w:cs="Arial"/>
          <w:sz w:val="24"/>
          <w:szCs w:val="24"/>
        </w:rPr>
        <w:lastRenderedPageBreak/>
        <w:t xml:space="preserve">      </w:t>
      </w:r>
      <w:r w:rsidR="005941DC">
        <w:rPr>
          <w:rFonts w:ascii="Arial" w:hAnsi="Arial" w:cs="Arial"/>
          <w:sz w:val="24"/>
          <w:szCs w:val="24"/>
        </w:rPr>
        <w:t>«</w:t>
      </w:r>
      <w:r w:rsidR="005941DC" w:rsidRPr="00222623">
        <w:rPr>
          <w:rFonts w:ascii="Arial" w:hAnsi="Arial" w:cs="Arial"/>
          <w:sz w:val="24"/>
          <w:szCs w:val="24"/>
        </w:rPr>
        <w:t>2.3.3. Хозяйствующими субъектами и физическими лицами, осуществляющими благоустройство территорий, наход</w:t>
      </w:r>
      <w:r w:rsidR="005941DC">
        <w:rPr>
          <w:rFonts w:ascii="Arial" w:hAnsi="Arial" w:cs="Arial"/>
          <w:sz w:val="24"/>
          <w:szCs w:val="24"/>
        </w:rPr>
        <w:t>ящихся у них в собственности</w:t>
      </w:r>
      <w:r w:rsidR="00182281">
        <w:rPr>
          <w:rFonts w:ascii="Arial" w:hAnsi="Arial" w:cs="Arial"/>
          <w:sz w:val="24"/>
          <w:szCs w:val="24"/>
        </w:rPr>
        <w:t>,</w:t>
      </w:r>
      <w:r w:rsidR="00182281" w:rsidRPr="00182281">
        <w:rPr>
          <w:rFonts w:ascii="Arial" w:hAnsi="Arial" w:cs="Arial"/>
          <w:sz w:val="24"/>
          <w:szCs w:val="24"/>
        </w:rPr>
        <w:t xml:space="preserve"> </w:t>
      </w:r>
      <w:r w:rsidR="00182281" w:rsidRPr="00222623">
        <w:rPr>
          <w:rFonts w:ascii="Arial" w:hAnsi="Arial" w:cs="Arial"/>
          <w:sz w:val="24"/>
          <w:szCs w:val="24"/>
        </w:rPr>
        <w:t>если иное не предусмотрено законом или договором</w:t>
      </w:r>
      <w:r w:rsidR="005941DC" w:rsidRPr="00222623">
        <w:rPr>
          <w:rFonts w:ascii="Arial" w:hAnsi="Arial" w:cs="Arial"/>
          <w:sz w:val="24"/>
          <w:szCs w:val="24"/>
        </w:rPr>
        <w:t>.</w:t>
      </w:r>
    </w:p>
    <w:p w:rsidR="005941DC" w:rsidRDefault="002E705F" w:rsidP="005941DC">
      <w:pPr>
        <w:spacing w:after="1" w:line="220" w:lineRule="atLeast"/>
        <w:jc w:val="both"/>
        <w:rPr>
          <w:rFonts w:ascii="Arial" w:hAnsi="Arial" w:cs="Arial"/>
          <w:sz w:val="24"/>
          <w:szCs w:val="24"/>
        </w:rPr>
      </w:pPr>
      <w:r>
        <w:rPr>
          <w:rFonts w:ascii="Arial" w:hAnsi="Arial" w:cs="Arial"/>
          <w:sz w:val="24"/>
          <w:szCs w:val="24"/>
        </w:rPr>
        <w:t xml:space="preserve">        </w:t>
      </w:r>
      <w:r w:rsidR="005941DC" w:rsidRPr="00222623">
        <w:rPr>
          <w:rFonts w:ascii="Arial" w:hAnsi="Arial" w:cs="Arial"/>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w:t>
      </w:r>
      <w:r w:rsidR="005941DC">
        <w:rPr>
          <w:rFonts w:ascii="Arial" w:hAnsi="Arial" w:cs="Arial"/>
          <w:sz w:val="24"/>
          <w:szCs w:val="24"/>
        </w:rPr>
        <w:t>ов</w:t>
      </w:r>
      <w:proofErr w:type="gramStart"/>
      <w:r w:rsidR="005941DC" w:rsidRPr="00222623">
        <w:rPr>
          <w:rFonts w:ascii="Arial" w:hAnsi="Arial" w:cs="Arial"/>
          <w:sz w:val="24"/>
          <w:szCs w:val="24"/>
        </w:rPr>
        <w:t>.</w:t>
      </w:r>
      <w:r w:rsidR="005941DC">
        <w:rPr>
          <w:rFonts w:ascii="Arial" w:hAnsi="Arial" w:cs="Arial"/>
          <w:sz w:val="24"/>
          <w:szCs w:val="24"/>
        </w:rPr>
        <w:t>»</w:t>
      </w:r>
      <w:proofErr w:type="gramEnd"/>
    </w:p>
    <w:p w:rsidR="005941DC" w:rsidRDefault="005941DC" w:rsidP="005941DC">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705F">
        <w:rPr>
          <w:rFonts w:ascii="Arial" w:eastAsia="Times New Roman" w:hAnsi="Arial" w:cs="Arial"/>
          <w:sz w:val="24"/>
          <w:szCs w:val="24"/>
          <w:lang w:eastAsia="ru-RU"/>
        </w:rPr>
        <w:t xml:space="preserve">  </w:t>
      </w:r>
      <w:r>
        <w:rPr>
          <w:rFonts w:ascii="Arial" w:eastAsia="Times New Roman" w:hAnsi="Arial" w:cs="Arial"/>
          <w:sz w:val="24"/>
          <w:szCs w:val="24"/>
          <w:lang w:eastAsia="ru-RU"/>
        </w:rPr>
        <w:t>1.5. Подпункты</w:t>
      </w:r>
      <w:r w:rsidR="00182281">
        <w:rPr>
          <w:rFonts w:ascii="Arial" w:eastAsia="Times New Roman" w:hAnsi="Arial" w:cs="Arial"/>
          <w:sz w:val="24"/>
          <w:szCs w:val="24"/>
          <w:lang w:eastAsia="ru-RU"/>
        </w:rPr>
        <w:t xml:space="preserve"> 2.6.5</w:t>
      </w:r>
      <w:r>
        <w:rPr>
          <w:rFonts w:ascii="Arial" w:eastAsia="Times New Roman" w:hAnsi="Arial" w:cs="Arial"/>
          <w:sz w:val="24"/>
          <w:szCs w:val="24"/>
          <w:lang w:eastAsia="ru-RU"/>
        </w:rPr>
        <w:t>.</w:t>
      </w:r>
      <w:r w:rsidR="00182281">
        <w:rPr>
          <w:rFonts w:ascii="Arial" w:eastAsia="Times New Roman" w:hAnsi="Arial" w:cs="Arial"/>
          <w:sz w:val="24"/>
          <w:szCs w:val="24"/>
          <w:lang w:eastAsia="ru-RU"/>
        </w:rPr>
        <w:t>6. и 2.6.5</w:t>
      </w:r>
      <w:r>
        <w:rPr>
          <w:rFonts w:ascii="Arial" w:eastAsia="Times New Roman" w:hAnsi="Arial" w:cs="Arial"/>
          <w:sz w:val="24"/>
          <w:szCs w:val="24"/>
          <w:lang w:eastAsia="ru-RU"/>
        </w:rPr>
        <w:t>.</w:t>
      </w:r>
      <w:r w:rsidR="00182281">
        <w:rPr>
          <w:rFonts w:ascii="Arial" w:eastAsia="Times New Roman" w:hAnsi="Arial" w:cs="Arial"/>
          <w:sz w:val="24"/>
          <w:szCs w:val="24"/>
          <w:lang w:eastAsia="ru-RU"/>
        </w:rPr>
        <w:t>7.</w:t>
      </w:r>
      <w:r>
        <w:rPr>
          <w:rFonts w:ascii="Arial" w:eastAsia="Times New Roman" w:hAnsi="Arial" w:cs="Arial"/>
          <w:sz w:val="24"/>
          <w:szCs w:val="24"/>
          <w:lang w:eastAsia="ru-RU"/>
        </w:rPr>
        <w:t xml:space="preserve"> пункта 2</w:t>
      </w:r>
      <w:r w:rsidR="00182281">
        <w:rPr>
          <w:rFonts w:ascii="Arial" w:eastAsia="Times New Roman" w:hAnsi="Arial" w:cs="Arial"/>
          <w:sz w:val="24"/>
          <w:szCs w:val="24"/>
          <w:lang w:eastAsia="ru-RU"/>
        </w:rPr>
        <w:t>.6</w:t>
      </w:r>
      <w:r>
        <w:rPr>
          <w:rFonts w:ascii="Arial" w:eastAsia="Times New Roman" w:hAnsi="Arial" w:cs="Arial"/>
          <w:sz w:val="24"/>
          <w:szCs w:val="24"/>
          <w:lang w:eastAsia="ru-RU"/>
        </w:rPr>
        <w:t>.</w:t>
      </w:r>
      <w:r w:rsidR="00182281">
        <w:rPr>
          <w:rFonts w:ascii="Arial" w:eastAsia="Times New Roman" w:hAnsi="Arial" w:cs="Arial"/>
          <w:sz w:val="24"/>
          <w:szCs w:val="24"/>
          <w:lang w:eastAsia="ru-RU"/>
        </w:rPr>
        <w:t>5.</w:t>
      </w:r>
      <w:r>
        <w:rPr>
          <w:rFonts w:ascii="Arial" w:eastAsia="Times New Roman" w:hAnsi="Arial" w:cs="Arial"/>
          <w:sz w:val="24"/>
          <w:szCs w:val="24"/>
          <w:lang w:eastAsia="ru-RU"/>
        </w:rPr>
        <w:t xml:space="preserve"> раздела </w:t>
      </w:r>
      <w:r>
        <w:rPr>
          <w:rFonts w:ascii="Arial" w:eastAsia="Times New Roman" w:hAnsi="Arial" w:cs="Arial"/>
          <w:sz w:val="24"/>
          <w:szCs w:val="24"/>
          <w:lang w:val="en-US" w:eastAsia="ru-RU"/>
        </w:rPr>
        <w:t>II</w:t>
      </w:r>
      <w:r>
        <w:rPr>
          <w:rFonts w:ascii="Arial" w:eastAsia="Times New Roman" w:hAnsi="Arial" w:cs="Arial"/>
          <w:sz w:val="24"/>
          <w:szCs w:val="24"/>
          <w:lang w:eastAsia="ru-RU"/>
        </w:rPr>
        <w:t xml:space="preserve"> Правил благоустройства изложить в следующей редакции:</w:t>
      </w:r>
    </w:p>
    <w:p w:rsidR="00182281" w:rsidRPr="00222623" w:rsidRDefault="002E705F" w:rsidP="00182281">
      <w:pPr>
        <w:spacing w:after="1" w:line="220" w:lineRule="atLeast"/>
        <w:jc w:val="both"/>
        <w:rPr>
          <w:rFonts w:ascii="Arial" w:hAnsi="Arial" w:cs="Arial"/>
          <w:sz w:val="24"/>
          <w:szCs w:val="24"/>
        </w:rPr>
      </w:pPr>
      <w:r>
        <w:rPr>
          <w:rFonts w:ascii="Arial" w:hAnsi="Arial" w:cs="Arial"/>
          <w:sz w:val="24"/>
          <w:szCs w:val="24"/>
        </w:rPr>
        <w:t xml:space="preserve">        </w:t>
      </w:r>
      <w:r w:rsidR="00182281">
        <w:rPr>
          <w:rFonts w:ascii="Arial" w:hAnsi="Arial" w:cs="Arial"/>
          <w:sz w:val="24"/>
          <w:szCs w:val="24"/>
        </w:rPr>
        <w:t>«2.6.5.6. К</w:t>
      </w:r>
      <w:r w:rsidR="00182281" w:rsidRPr="00222623">
        <w:rPr>
          <w:rFonts w:ascii="Arial" w:hAnsi="Arial" w:cs="Arial"/>
          <w:sz w:val="24"/>
          <w:szCs w:val="24"/>
        </w:rPr>
        <w:t xml:space="preserve"> отдельно стоящим объектам р</w:t>
      </w:r>
      <w:r w:rsidR="00182281">
        <w:rPr>
          <w:rFonts w:ascii="Arial" w:hAnsi="Arial" w:cs="Arial"/>
          <w:sz w:val="24"/>
          <w:szCs w:val="24"/>
        </w:rPr>
        <w:t>екламы</w:t>
      </w:r>
      <w:r w:rsidR="00182281" w:rsidRPr="00222623">
        <w:rPr>
          <w:rFonts w:ascii="Arial" w:hAnsi="Arial" w:cs="Arial"/>
          <w:sz w:val="24"/>
          <w:szCs w:val="24"/>
        </w:rPr>
        <w:t xml:space="preserve"> - на владельцев рекламных конструкций, если иное не предусмотрено законом или договором.</w:t>
      </w:r>
    </w:p>
    <w:p w:rsidR="005941DC" w:rsidRPr="005941DC" w:rsidRDefault="002E705F" w:rsidP="002E705F">
      <w:pPr>
        <w:spacing w:after="1" w:line="220" w:lineRule="atLeast"/>
        <w:jc w:val="both"/>
        <w:rPr>
          <w:rFonts w:ascii="Arial" w:hAnsi="Arial" w:cs="Arial"/>
          <w:sz w:val="24"/>
          <w:szCs w:val="24"/>
        </w:rPr>
      </w:pPr>
      <w:r>
        <w:rPr>
          <w:rFonts w:ascii="Arial" w:hAnsi="Arial" w:cs="Arial"/>
          <w:sz w:val="24"/>
          <w:szCs w:val="24"/>
        </w:rPr>
        <w:t xml:space="preserve">         </w:t>
      </w:r>
      <w:r w:rsidR="00182281" w:rsidRPr="00222623">
        <w:rPr>
          <w:rFonts w:ascii="Arial" w:hAnsi="Arial" w:cs="Arial"/>
          <w:sz w:val="24"/>
          <w:szCs w:val="24"/>
        </w:rPr>
        <w:t xml:space="preserve">2.6.5.7. По </w:t>
      </w:r>
      <w:proofErr w:type="spellStart"/>
      <w:r w:rsidR="00182281" w:rsidRPr="00222623">
        <w:rPr>
          <w:rFonts w:ascii="Arial" w:hAnsi="Arial" w:cs="Arial"/>
          <w:sz w:val="24"/>
          <w:szCs w:val="24"/>
        </w:rPr>
        <w:t>автомоечным</w:t>
      </w:r>
      <w:proofErr w:type="spellEnd"/>
      <w:r w:rsidR="00182281" w:rsidRPr="00222623">
        <w:rPr>
          <w:rFonts w:ascii="Arial" w:hAnsi="Arial" w:cs="Arial"/>
          <w:sz w:val="24"/>
          <w:szCs w:val="24"/>
        </w:rPr>
        <w:t xml:space="preserve"> постам, автостоянкам, автозаправочным станциям в границах отведенног</w:t>
      </w:r>
      <w:r w:rsidR="00182281">
        <w:rPr>
          <w:rFonts w:ascii="Arial" w:hAnsi="Arial" w:cs="Arial"/>
          <w:sz w:val="24"/>
          <w:szCs w:val="24"/>
        </w:rPr>
        <w:t>о земельного участка</w:t>
      </w:r>
      <w:r w:rsidR="00182281" w:rsidRPr="00222623">
        <w:rPr>
          <w:rFonts w:ascii="Arial" w:hAnsi="Arial" w:cs="Arial"/>
          <w:sz w:val="24"/>
          <w:szCs w:val="24"/>
        </w:rPr>
        <w:t>, если иное не предусмотрено законом или договором</w:t>
      </w:r>
      <w:proofErr w:type="gramStart"/>
      <w:r w:rsidR="00182281" w:rsidRPr="00222623">
        <w:rPr>
          <w:rFonts w:ascii="Arial" w:hAnsi="Arial" w:cs="Arial"/>
          <w:sz w:val="24"/>
          <w:szCs w:val="24"/>
        </w:rPr>
        <w:t>.</w:t>
      </w:r>
      <w:r w:rsidR="00182281">
        <w:rPr>
          <w:rFonts w:ascii="Arial" w:hAnsi="Arial" w:cs="Arial"/>
          <w:sz w:val="24"/>
          <w:szCs w:val="24"/>
        </w:rPr>
        <w:t>»</w:t>
      </w:r>
      <w:proofErr w:type="gramEnd"/>
    </w:p>
    <w:p w:rsidR="000E7A4A" w:rsidRDefault="0024707A"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941DC">
        <w:rPr>
          <w:rFonts w:ascii="Arial" w:eastAsia="Times New Roman" w:hAnsi="Arial" w:cs="Arial"/>
          <w:sz w:val="24"/>
          <w:szCs w:val="24"/>
          <w:lang w:eastAsia="ru-RU"/>
        </w:rPr>
        <w:t xml:space="preserve">  </w:t>
      </w:r>
      <w:r w:rsidR="002E705F">
        <w:rPr>
          <w:rFonts w:ascii="Arial" w:eastAsia="Times New Roman" w:hAnsi="Arial" w:cs="Arial"/>
          <w:sz w:val="24"/>
          <w:szCs w:val="24"/>
          <w:lang w:eastAsia="ru-RU"/>
        </w:rPr>
        <w:t xml:space="preserve">  </w:t>
      </w:r>
      <w:r w:rsidR="00182281">
        <w:rPr>
          <w:rFonts w:ascii="Arial" w:eastAsia="Times New Roman" w:hAnsi="Arial" w:cs="Arial"/>
          <w:sz w:val="24"/>
          <w:szCs w:val="24"/>
          <w:lang w:eastAsia="ru-RU"/>
        </w:rPr>
        <w:t>1.6</w:t>
      </w:r>
      <w:r>
        <w:rPr>
          <w:rFonts w:ascii="Arial" w:eastAsia="Times New Roman" w:hAnsi="Arial" w:cs="Arial"/>
          <w:sz w:val="24"/>
          <w:szCs w:val="24"/>
          <w:lang w:eastAsia="ru-RU"/>
        </w:rPr>
        <w:t xml:space="preserve">. Пункт 3.28.1 раздела </w:t>
      </w:r>
      <w:r>
        <w:rPr>
          <w:rFonts w:ascii="Arial" w:eastAsia="Times New Roman" w:hAnsi="Arial" w:cs="Arial"/>
          <w:sz w:val="24"/>
          <w:szCs w:val="24"/>
          <w:lang w:val="en-US" w:eastAsia="ru-RU"/>
        </w:rPr>
        <w:t>III</w:t>
      </w:r>
      <w:r>
        <w:rPr>
          <w:rFonts w:ascii="Arial" w:eastAsia="Times New Roman" w:hAnsi="Arial" w:cs="Arial"/>
          <w:sz w:val="24"/>
          <w:szCs w:val="24"/>
          <w:lang w:eastAsia="ru-RU"/>
        </w:rPr>
        <w:t xml:space="preserve"> Правил</w:t>
      </w:r>
      <w:r w:rsidR="001F7758">
        <w:rPr>
          <w:rFonts w:ascii="Arial" w:eastAsia="Times New Roman" w:hAnsi="Arial" w:cs="Arial"/>
          <w:sz w:val="24"/>
          <w:szCs w:val="24"/>
          <w:lang w:eastAsia="ru-RU"/>
        </w:rPr>
        <w:t xml:space="preserve"> благоустройства</w:t>
      </w:r>
      <w:r w:rsidR="00182281">
        <w:rPr>
          <w:rFonts w:ascii="Arial" w:eastAsia="Times New Roman" w:hAnsi="Arial" w:cs="Arial"/>
          <w:sz w:val="24"/>
          <w:szCs w:val="24"/>
          <w:lang w:eastAsia="ru-RU"/>
        </w:rPr>
        <w:t xml:space="preserve"> изложить в следующей</w:t>
      </w:r>
      <w:r>
        <w:rPr>
          <w:rFonts w:ascii="Arial" w:eastAsia="Times New Roman" w:hAnsi="Arial" w:cs="Arial"/>
          <w:sz w:val="24"/>
          <w:szCs w:val="24"/>
          <w:lang w:eastAsia="ru-RU"/>
        </w:rPr>
        <w:t xml:space="preserve"> редакции:</w:t>
      </w:r>
    </w:p>
    <w:p w:rsidR="0024707A" w:rsidRDefault="002E705F" w:rsidP="0024707A">
      <w:pPr>
        <w:pStyle w:val="pboth1"/>
        <w:spacing w:before="0" w:beforeAutospacing="0" w:after="0" w:line="240" w:lineRule="auto"/>
        <w:rPr>
          <w:rFonts w:ascii="Arial" w:hAnsi="Arial" w:cs="Arial"/>
        </w:rPr>
      </w:pPr>
      <w:r>
        <w:rPr>
          <w:rFonts w:ascii="Arial" w:hAnsi="Arial" w:cs="Arial"/>
        </w:rPr>
        <w:t xml:space="preserve">         </w:t>
      </w:r>
      <w:r w:rsidR="0024707A">
        <w:rPr>
          <w:rFonts w:ascii="Arial" w:hAnsi="Arial" w:cs="Arial"/>
        </w:rPr>
        <w:t xml:space="preserve">«3.28.1. </w:t>
      </w:r>
      <w:r w:rsidR="0024707A" w:rsidRPr="0024707A">
        <w:rPr>
          <w:rFonts w:ascii="Arial" w:hAnsi="Arial" w:cs="Arial"/>
        </w:rPr>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6" w:anchor="000123" w:history="1">
        <w:r w:rsidR="0024707A" w:rsidRPr="0024707A">
          <w:rPr>
            <w:rStyle w:val="a7"/>
            <w:rFonts w:ascii="Arial" w:hAnsi="Arial" w:cs="Arial"/>
          </w:rPr>
          <w:t>части 5.8 статьи 19</w:t>
        </w:r>
      </w:hyperlink>
      <w:r w:rsidR="0024707A" w:rsidRPr="0024707A">
        <w:rPr>
          <w:rFonts w:ascii="Arial" w:hAnsi="Arial" w:cs="Arial"/>
        </w:rPr>
        <w:t xml:space="preserve"> Федерального закона от</w:t>
      </w:r>
      <w:r w:rsidR="0024707A">
        <w:rPr>
          <w:rFonts w:ascii="Arial" w:hAnsi="Arial" w:cs="Arial"/>
        </w:rPr>
        <w:t xml:space="preserve"> 13.03.2006 N 38-ФЗ "О рекламе";</w:t>
      </w:r>
    </w:p>
    <w:p w:rsidR="0024707A" w:rsidRDefault="0024707A" w:rsidP="0024707A">
      <w:pPr>
        <w:pStyle w:val="pboth1"/>
        <w:spacing w:before="0" w:beforeAutospacing="0" w:after="0" w:line="240" w:lineRule="auto"/>
        <w:rPr>
          <w:rFonts w:ascii="Arial" w:hAnsi="Arial" w:cs="Arial"/>
        </w:rPr>
      </w:pPr>
      <w:r>
        <w:rPr>
          <w:rFonts w:ascii="Arial" w:hAnsi="Arial" w:cs="Arial"/>
        </w:rPr>
        <w:t xml:space="preserve">     </w:t>
      </w:r>
      <w:r w:rsidR="002E705F">
        <w:rPr>
          <w:rFonts w:ascii="Arial" w:hAnsi="Arial" w:cs="Arial"/>
        </w:rPr>
        <w:t xml:space="preserve">   1.7</w:t>
      </w:r>
      <w:r>
        <w:rPr>
          <w:rFonts w:ascii="Arial" w:hAnsi="Arial" w:cs="Arial"/>
        </w:rPr>
        <w:t xml:space="preserve">. Раздел </w:t>
      </w:r>
      <w:r>
        <w:rPr>
          <w:rFonts w:ascii="Arial" w:hAnsi="Arial" w:cs="Arial"/>
          <w:lang w:val="en-US"/>
        </w:rPr>
        <w:t>III</w:t>
      </w:r>
      <w:r>
        <w:rPr>
          <w:rFonts w:ascii="Arial" w:hAnsi="Arial" w:cs="Arial"/>
        </w:rPr>
        <w:t xml:space="preserve"> Правил</w:t>
      </w:r>
      <w:r w:rsidR="001F7758">
        <w:rPr>
          <w:rFonts w:ascii="Arial" w:hAnsi="Arial" w:cs="Arial"/>
        </w:rPr>
        <w:t xml:space="preserve"> благоустройства</w:t>
      </w:r>
      <w:r>
        <w:rPr>
          <w:rFonts w:ascii="Arial" w:hAnsi="Arial" w:cs="Arial"/>
        </w:rPr>
        <w:t xml:space="preserve"> дополнить пунктами</w:t>
      </w:r>
      <w:r w:rsidR="001F7758">
        <w:rPr>
          <w:rFonts w:ascii="Arial" w:hAnsi="Arial" w:cs="Arial"/>
        </w:rPr>
        <w:t xml:space="preserve"> 3.28.2, 3.28.3, 3.28.4, 3.28.5, 3.28.6, 3.28.7, 3.28.8, 3.28.9, 3.28.10, 3.29, 3.29.1, 3.30, 3.30.1</w:t>
      </w:r>
      <w:r>
        <w:rPr>
          <w:rFonts w:ascii="Arial" w:hAnsi="Arial" w:cs="Arial"/>
        </w:rPr>
        <w:t xml:space="preserve"> следующего содержания:</w:t>
      </w:r>
    </w:p>
    <w:p w:rsidR="0024707A" w:rsidRPr="0024707A" w:rsidRDefault="002E705F" w:rsidP="0024707A">
      <w:pPr>
        <w:pStyle w:val="pboth1"/>
        <w:spacing w:before="0" w:beforeAutospacing="0" w:after="0" w:line="240" w:lineRule="auto"/>
        <w:rPr>
          <w:rFonts w:ascii="Arial" w:hAnsi="Arial" w:cs="Arial"/>
        </w:rPr>
      </w:pPr>
      <w:r>
        <w:rPr>
          <w:rFonts w:ascii="Arial" w:hAnsi="Arial" w:cs="Arial"/>
        </w:rPr>
        <w:t xml:space="preserve">       </w:t>
      </w:r>
      <w:r w:rsidR="00BC0346">
        <w:rPr>
          <w:rFonts w:ascii="Arial" w:hAnsi="Arial" w:cs="Arial"/>
        </w:rPr>
        <w:t>«</w:t>
      </w:r>
      <w:r w:rsidR="0024707A">
        <w:rPr>
          <w:rFonts w:ascii="Arial" w:hAnsi="Arial" w:cs="Arial"/>
        </w:rPr>
        <w:t>3.28</w:t>
      </w:r>
      <w:r w:rsidR="0024707A" w:rsidRPr="0024707A">
        <w:rPr>
          <w:rFonts w:ascii="Arial" w:hAnsi="Arial" w:cs="Arial"/>
        </w:rPr>
        <w:t xml:space="preserve">.2. Организациям, эксплуатирующим световые рекламы и вывески, рекомендуется обеспечивать своевременную замену перегоревших </w:t>
      </w:r>
      <w:proofErr w:type="spellStart"/>
      <w:r w:rsidR="0024707A" w:rsidRPr="0024707A">
        <w:rPr>
          <w:rFonts w:ascii="Arial" w:hAnsi="Arial" w:cs="Arial"/>
        </w:rPr>
        <w:t>газосветовых</w:t>
      </w:r>
      <w:proofErr w:type="spellEnd"/>
      <w:r w:rsidR="0024707A" w:rsidRPr="0024707A">
        <w:rPr>
          <w:rFonts w:ascii="Arial" w:hAnsi="Arial" w:cs="Arial"/>
        </w:rPr>
        <w:t xml:space="preserve"> трубок и электроламп. В случае неисправности отдельных знаков рекламы или вывески рекомендуется выключать полностью.</w:t>
      </w:r>
    </w:p>
    <w:p w:rsidR="0024707A" w:rsidRPr="0024707A" w:rsidRDefault="002E705F" w:rsidP="0024707A">
      <w:pPr>
        <w:pStyle w:val="pboth1"/>
        <w:spacing w:before="0" w:beforeAutospacing="0" w:after="0" w:line="240" w:lineRule="auto"/>
        <w:rPr>
          <w:rFonts w:ascii="Arial" w:hAnsi="Arial" w:cs="Arial"/>
        </w:rPr>
      </w:pPr>
      <w:bookmarkStart w:id="1" w:name="100526"/>
      <w:bookmarkEnd w:id="1"/>
      <w:r>
        <w:rPr>
          <w:rFonts w:ascii="Arial" w:hAnsi="Arial" w:cs="Arial"/>
        </w:rPr>
        <w:t xml:space="preserve">        </w:t>
      </w:r>
      <w:r w:rsidR="0024707A">
        <w:rPr>
          <w:rFonts w:ascii="Arial" w:hAnsi="Arial" w:cs="Arial"/>
        </w:rPr>
        <w:t>3.28</w:t>
      </w:r>
      <w:r w:rsidR="0024707A" w:rsidRPr="0024707A">
        <w:rPr>
          <w:rFonts w:ascii="Arial" w:hAnsi="Arial" w:cs="Arial"/>
        </w:rPr>
        <w:t>.3.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24707A" w:rsidRPr="0024707A" w:rsidRDefault="002E705F" w:rsidP="0024707A">
      <w:pPr>
        <w:pStyle w:val="pboth1"/>
        <w:spacing w:before="0" w:beforeAutospacing="0" w:after="0" w:line="240" w:lineRule="auto"/>
        <w:rPr>
          <w:rFonts w:ascii="Arial" w:hAnsi="Arial" w:cs="Arial"/>
        </w:rPr>
      </w:pPr>
      <w:bookmarkStart w:id="2" w:name="100527"/>
      <w:bookmarkEnd w:id="2"/>
      <w:r>
        <w:rPr>
          <w:rFonts w:ascii="Arial" w:hAnsi="Arial" w:cs="Arial"/>
        </w:rPr>
        <w:t xml:space="preserve">        </w:t>
      </w:r>
      <w:r w:rsidR="0024707A">
        <w:rPr>
          <w:rFonts w:ascii="Arial" w:hAnsi="Arial" w:cs="Arial"/>
        </w:rPr>
        <w:t>3.28</w:t>
      </w:r>
      <w:r w:rsidR="0024707A" w:rsidRPr="0024707A">
        <w:rPr>
          <w:rFonts w:ascii="Arial" w:hAnsi="Arial" w:cs="Arial"/>
        </w:rPr>
        <w:t>.4.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4707A" w:rsidRPr="0024707A" w:rsidRDefault="002E705F" w:rsidP="0024707A">
      <w:pPr>
        <w:pStyle w:val="pboth1"/>
        <w:spacing w:before="0" w:beforeAutospacing="0" w:after="0" w:line="240" w:lineRule="auto"/>
        <w:rPr>
          <w:rFonts w:ascii="Arial" w:hAnsi="Arial" w:cs="Arial"/>
        </w:rPr>
      </w:pPr>
      <w:bookmarkStart w:id="3" w:name="100528"/>
      <w:bookmarkEnd w:id="3"/>
      <w:r>
        <w:rPr>
          <w:rFonts w:ascii="Arial" w:hAnsi="Arial" w:cs="Arial"/>
        </w:rPr>
        <w:t xml:space="preserve">        </w:t>
      </w:r>
      <w:r w:rsidR="0024707A">
        <w:rPr>
          <w:rFonts w:ascii="Arial" w:hAnsi="Arial" w:cs="Arial"/>
        </w:rPr>
        <w:t>3.28</w:t>
      </w:r>
      <w:r w:rsidR="0024707A" w:rsidRPr="0024707A">
        <w:rPr>
          <w:rFonts w:ascii="Arial" w:hAnsi="Arial" w:cs="Arial"/>
        </w:rPr>
        <w:t>.5.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4707A" w:rsidRPr="0024707A" w:rsidRDefault="002E705F" w:rsidP="0024707A">
      <w:pPr>
        <w:pStyle w:val="pboth1"/>
        <w:spacing w:before="0" w:beforeAutospacing="0" w:after="0" w:line="240" w:lineRule="auto"/>
        <w:rPr>
          <w:rFonts w:ascii="Arial" w:hAnsi="Arial" w:cs="Arial"/>
        </w:rPr>
      </w:pPr>
      <w:bookmarkStart w:id="4" w:name="100529"/>
      <w:bookmarkEnd w:id="4"/>
      <w:r>
        <w:rPr>
          <w:rFonts w:ascii="Arial" w:hAnsi="Arial" w:cs="Arial"/>
        </w:rPr>
        <w:t xml:space="preserve">        </w:t>
      </w:r>
      <w:r w:rsidR="0024707A">
        <w:rPr>
          <w:rFonts w:ascii="Arial" w:hAnsi="Arial" w:cs="Arial"/>
        </w:rPr>
        <w:t>3.28</w:t>
      </w:r>
      <w:r w:rsidR="0024707A" w:rsidRPr="0024707A">
        <w:rPr>
          <w:rFonts w:ascii="Arial" w:hAnsi="Arial" w:cs="Arial"/>
        </w:rPr>
        <w:t>.6.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24707A" w:rsidRPr="0024707A" w:rsidRDefault="002E705F" w:rsidP="0024707A">
      <w:pPr>
        <w:pStyle w:val="pboth1"/>
        <w:spacing w:before="0" w:beforeAutospacing="0" w:after="0" w:line="240" w:lineRule="auto"/>
        <w:rPr>
          <w:rFonts w:ascii="Arial" w:hAnsi="Arial" w:cs="Arial"/>
        </w:rPr>
      </w:pPr>
      <w:bookmarkStart w:id="5" w:name="100530"/>
      <w:bookmarkEnd w:id="5"/>
      <w:r>
        <w:rPr>
          <w:rFonts w:ascii="Arial" w:hAnsi="Arial" w:cs="Arial"/>
        </w:rPr>
        <w:t xml:space="preserve">        </w:t>
      </w:r>
      <w:r w:rsidR="0024707A">
        <w:rPr>
          <w:rFonts w:ascii="Arial" w:hAnsi="Arial" w:cs="Arial"/>
        </w:rPr>
        <w:t>3.28</w:t>
      </w:r>
      <w:r w:rsidR="0024707A" w:rsidRPr="0024707A">
        <w:rPr>
          <w:rFonts w:ascii="Arial" w:hAnsi="Arial" w:cs="Arial"/>
        </w:rPr>
        <w:t>.7. Размещение и эксплуатацию рекламных конструкций рекомендуется осуществлять в порядке, установлен</w:t>
      </w:r>
      <w:r w:rsidR="001F7758">
        <w:rPr>
          <w:rFonts w:ascii="Arial" w:hAnsi="Arial" w:cs="Arial"/>
        </w:rPr>
        <w:t>ном решением Зимняцкого сельского Совета</w:t>
      </w:r>
      <w:r w:rsidR="0024707A" w:rsidRPr="0024707A">
        <w:rPr>
          <w:rFonts w:ascii="Arial" w:hAnsi="Arial" w:cs="Arial"/>
        </w:rPr>
        <w:t>.</w:t>
      </w:r>
    </w:p>
    <w:p w:rsidR="0024707A" w:rsidRPr="0024707A" w:rsidRDefault="002E705F" w:rsidP="0024707A">
      <w:pPr>
        <w:pStyle w:val="pboth1"/>
        <w:spacing w:before="0" w:beforeAutospacing="0" w:after="0" w:line="240" w:lineRule="auto"/>
        <w:rPr>
          <w:rFonts w:ascii="Arial" w:hAnsi="Arial" w:cs="Arial"/>
        </w:rPr>
      </w:pPr>
      <w:bookmarkStart w:id="6" w:name="100531"/>
      <w:bookmarkEnd w:id="6"/>
      <w:r>
        <w:rPr>
          <w:rFonts w:ascii="Arial" w:hAnsi="Arial" w:cs="Arial"/>
        </w:rPr>
        <w:t xml:space="preserve">        </w:t>
      </w:r>
      <w:r w:rsidR="0024707A">
        <w:rPr>
          <w:rFonts w:ascii="Arial" w:hAnsi="Arial" w:cs="Arial"/>
        </w:rPr>
        <w:t>3.28</w:t>
      </w:r>
      <w:r w:rsidR="0024707A" w:rsidRPr="0024707A">
        <w:rPr>
          <w:rFonts w:ascii="Arial" w:hAnsi="Arial" w:cs="Arial"/>
        </w:rPr>
        <w:t>.8.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24707A" w:rsidRPr="0024707A" w:rsidRDefault="002E705F" w:rsidP="0024707A">
      <w:pPr>
        <w:pStyle w:val="pboth1"/>
        <w:spacing w:before="0" w:beforeAutospacing="0" w:after="0" w:line="240" w:lineRule="auto"/>
        <w:rPr>
          <w:rFonts w:ascii="Arial" w:hAnsi="Arial" w:cs="Arial"/>
        </w:rPr>
      </w:pPr>
      <w:bookmarkStart w:id="7" w:name="100532"/>
      <w:bookmarkEnd w:id="7"/>
      <w:r>
        <w:rPr>
          <w:rFonts w:ascii="Arial" w:hAnsi="Arial" w:cs="Arial"/>
        </w:rPr>
        <w:t xml:space="preserve">       </w:t>
      </w:r>
      <w:r w:rsidR="0024707A">
        <w:rPr>
          <w:rFonts w:ascii="Arial" w:hAnsi="Arial" w:cs="Arial"/>
        </w:rPr>
        <w:t>3.28</w:t>
      </w:r>
      <w:r w:rsidR="0024707A" w:rsidRPr="0024707A">
        <w:rPr>
          <w:rFonts w:ascii="Arial" w:hAnsi="Arial" w:cs="Arial"/>
        </w:rPr>
        <w:t>.9. Крупноформатные рекламные конструкции (</w:t>
      </w:r>
      <w:proofErr w:type="spellStart"/>
      <w:r w:rsidR="0024707A" w:rsidRPr="0024707A">
        <w:rPr>
          <w:rFonts w:ascii="Arial" w:hAnsi="Arial" w:cs="Arial"/>
        </w:rPr>
        <w:t>билборды</w:t>
      </w:r>
      <w:proofErr w:type="spellEnd"/>
      <w:r w:rsidR="0024707A" w:rsidRPr="0024707A">
        <w:rPr>
          <w:rFonts w:ascii="Arial" w:hAnsi="Arial" w:cs="Arial"/>
        </w:rPr>
        <w:t xml:space="preserve">, </w:t>
      </w:r>
      <w:proofErr w:type="spellStart"/>
      <w:r w:rsidR="0024707A" w:rsidRPr="0024707A">
        <w:rPr>
          <w:rFonts w:ascii="Arial" w:hAnsi="Arial" w:cs="Arial"/>
        </w:rPr>
        <w:t>суперсайты</w:t>
      </w:r>
      <w:proofErr w:type="spellEnd"/>
      <w:r w:rsidR="0024707A" w:rsidRPr="0024707A">
        <w:rPr>
          <w:rFonts w:ascii="Arial" w:hAnsi="Arial" w:cs="Arial"/>
        </w:rPr>
        <w:t xml:space="preserve"> и прочие) не рекомендуется располагать ближе 100 метров от жилых, общественных и офисных зданий.</w:t>
      </w:r>
    </w:p>
    <w:p w:rsidR="0024707A" w:rsidRPr="0024707A" w:rsidRDefault="002E705F" w:rsidP="0024707A">
      <w:pPr>
        <w:pStyle w:val="pboth1"/>
        <w:spacing w:before="0" w:beforeAutospacing="0" w:after="0" w:line="240" w:lineRule="auto"/>
        <w:rPr>
          <w:rFonts w:ascii="Arial" w:hAnsi="Arial" w:cs="Arial"/>
        </w:rPr>
      </w:pPr>
      <w:bookmarkStart w:id="8" w:name="100533"/>
      <w:bookmarkEnd w:id="8"/>
      <w:r>
        <w:rPr>
          <w:rFonts w:ascii="Arial" w:hAnsi="Arial" w:cs="Arial"/>
        </w:rPr>
        <w:t xml:space="preserve">       </w:t>
      </w:r>
      <w:r w:rsidR="0024707A">
        <w:rPr>
          <w:rFonts w:ascii="Arial" w:hAnsi="Arial" w:cs="Arial"/>
        </w:rPr>
        <w:t>3.28</w:t>
      </w:r>
      <w:r w:rsidR="0024707A" w:rsidRPr="0024707A">
        <w:rPr>
          <w:rFonts w:ascii="Arial" w:hAnsi="Arial" w:cs="Arial"/>
        </w:rPr>
        <w:t>.10.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4707A" w:rsidRPr="0024707A" w:rsidRDefault="002E705F" w:rsidP="0024707A">
      <w:pPr>
        <w:pStyle w:val="pboth1"/>
        <w:spacing w:before="0" w:beforeAutospacing="0" w:after="0" w:line="240" w:lineRule="auto"/>
        <w:rPr>
          <w:rFonts w:ascii="Arial" w:hAnsi="Arial" w:cs="Arial"/>
        </w:rPr>
      </w:pPr>
      <w:bookmarkStart w:id="9" w:name="100534"/>
      <w:bookmarkEnd w:id="9"/>
      <w:r>
        <w:rPr>
          <w:rFonts w:ascii="Arial" w:hAnsi="Arial" w:cs="Arial"/>
        </w:rPr>
        <w:lastRenderedPageBreak/>
        <w:t xml:space="preserve">    </w:t>
      </w:r>
      <w:r w:rsidR="00BC0346">
        <w:rPr>
          <w:rFonts w:ascii="Arial" w:hAnsi="Arial" w:cs="Arial"/>
        </w:rPr>
        <w:t>3</w:t>
      </w:r>
      <w:r w:rsidR="0024707A" w:rsidRPr="0024707A">
        <w:rPr>
          <w:rFonts w:ascii="Arial" w:hAnsi="Arial" w:cs="Arial"/>
        </w:rPr>
        <w:t>.2</w:t>
      </w:r>
      <w:r w:rsidR="00BC0346">
        <w:rPr>
          <w:rFonts w:ascii="Arial" w:hAnsi="Arial" w:cs="Arial"/>
        </w:rPr>
        <w:t>9</w:t>
      </w:r>
      <w:r w:rsidR="0024707A" w:rsidRPr="0024707A">
        <w:rPr>
          <w:rFonts w:ascii="Arial" w:hAnsi="Arial" w:cs="Arial"/>
        </w:rPr>
        <w:t>. Рекомендации по организации навигации.</w:t>
      </w:r>
    </w:p>
    <w:p w:rsidR="0024707A" w:rsidRPr="0024707A" w:rsidRDefault="002E705F" w:rsidP="0024707A">
      <w:pPr>
        <w:pStyle w:val="pboth1"/>
        <w:spacing w:before="0" w:beforeAutospacing="0" w:after="0" w:line="240" w:lineRule="auto"/>
        <w:rPr>
          <w:rFonts w:ascii="Arial" w:hAnsi="Arial" w:cs="Arial"/>
        </w:rPr>
      </w:pPr>
      <w:bookmarkStart w:id="10" w:name="100535"/>
      <w:bookmarkEnd w:id="10"/>
      <w:r>
        <w:rPr>
          <w:rFonts w:ascii="Arial" w:hAnsi="Arial" w:cs="Arial"/>
        </w:rPr>
        <w:t xml:space="preserve">     </w:t>
      </w:r>
      <w:r w:rsidR="00BC0346">
        <w:rPr>
          <w:rFonts w:ascii="Arial" w:hAnsi="Arial" w:cs="Arial"/>
        </w:rPr>
        <w:t>3</w:t>
      </w:r>
      <w:r w:rsidR="0024707A" w:rsidRPr="0024707A">
        <w:rPr>
          <w:rFonts w:ascii="Arial" w:hAnsi="Arial" w:cs="Arial"/>
        </w:rPr>
        <w:t>.2</w:t>
      </w:r>
      <w:r w:rsidR="00BC0346">
        <w:rPr>
          <w:rFonts w:ascii="Arial" w:hAnsi="Arial" w:cs="Arial"/>
        </w:rPr>
        <w:t>9</w:t>
      </w:r>
      <w:r w:rsidR="0024707A" w:rsidRPr="0024707A">
        <w:rPr>
          <w:rFonts w:ascii="Arial" w:hAnsi="Arial" w:cs="Arial"/>
        </w:rPr>
        <w:t>.1. Навигацию рекомендуется размещать в удобных местах, не вызывая визуальный шум и не перекрывая архитектурные элементы зданий.</w:t>
      </w:r>
    </w:p>
    <w:p w:rsidR="0024707A" w:rsidRPr="0024707A" w:rsidRDefault="002E705F" w:rsidP="0024707A">
      <w:pPr>
        <w:pStyle w:val="pboth1"/>
        <w:spacing w:before="0" w:beforeAutospacing="0" w:after="0" w:line="240" w:lineRule="auto"/>
        <w:rPr>
          <w:rFonts w:ascii="Arial" w:hAnsi="Arial" w:cs="Arial"/>
        </w:rPr>
      </w:pPr>
      <w:bookmarkStart w:id="11" w:name="100536"/>
      <w:bookmarkEnd w:id="11"/>
      <w:r>
        <w:rPr>
          <w:rFonts w:ascii="Arial" w:hAnsi="Arial" w:cs="Arial"/>
        </w:rPr>
        <w:t xml:space="preserve">     </w:t>
      </w:r>
      <w:r w:rsidR="00BC0346">
        <w:rPr>
          <w:rFonts w:ascii="Arial" w:hAnsi="Arial" w:cs="Arial"/>
        </w:rPr>
        <w:t>3</w:t>
      </w:r>
      <w:r w:rsidR="0024707A" w:rsidRPr="0024707A">
        <w:rPr>
          <w:rFonts w:ascii="Arial" w:hAnsi="Arial" w:cs="Arial"/>
        </w:rPr>
        <w:t>.3</w:t>
      </w:r>
      <w:r w:rsidR="00BC0346">
        <w:rPr>
          <w:rFonts w:ascii="Arial" w:hAnsi="Arial" w:cs="Arial"/>
        </w:rPr>
        <w:t>0</w:t>
      </w:r>
      <w:r w:rsidR="0024707A" w:rsidRPr="0024707A">
        <w:rPr>
          <w:rFonts w:ascii="Arial" w:hAnsi="Arial" w:cs="Arial"/>
        </w:rPr>
        <w:t xml:space="preserve">. Рекомендации по организации уличного искусства (стрит-арт, граффити, </w:t>
      </w:r>
      <w:proofErr w:type="spellStart"/>
      <w:r w:rsidR="0024707A" w:rsidRPr="0024707A">
        <w:rPr>
          <w:rFonts w:ascii="Arial" w:hAnsi="Arial" w:cs="Arial"/>
        </w:rPr>
        <w:t>мурали</w:t>
      </w:r>
      <w:proofErr w:type="spellEnd"/>
      <w:r w:rsidR="0024707A" w:rsidRPr="0024707A">
        <w:rPr>
          <w:rFonts w:ascii="Arial" w:hAnsi="Arial" w:cs="Arial"/>
        </w:rPr>
        <w:t>).</w:t>
      </w:r>
    </w:p>
    <w:p w:rsidR="0024707A" w:rsidRPr="0024707A" w:rsidRDefault="002E705F" w:rsidP="00BC0346">
      <w:pPr>
        <w:pStyle w:val="pboth1"/>
        <w:spacing w:before="0" w:beforeAutospacing="0" w:after="0" w:line="240" w:lineRule="auto"/>
        <w:rPr>
          <w:rFonts w:ascii="Arial" w:hAnsi="Arial" w:cs="Arial"/>
        </w:rPr>
      </w:pPr>
      <w:bookmarkStart w:id="12" w:name="100537"/>
      <w:bookmarkEnd w:id="12"/>
      <w:r>
        <w:rPr>
          <w:rFonts w:ascii="Arial" w:hAnsi="Arial" w:cs="Arial"/>
        </w:rPr>
        <w:t xml:space="preserve">     </w:t>
      </w:r>
      <w:r w:rsidR="00BC0346">
        <w:rPr>
          <w:rFonts w:ascii="Arial" w:hAnsi="Arial" w:cs="Arial"/>
        </w:rPr>
        <w:t>3</w:t>
      </w:r>
      <w:r w:rsidR="0024707A" w:rsidRPr="0024707A">
        <w:rPr>
          <w:rFonts w:ascii="Arial" w:hAnsi="Arial" w:cs="Arial"/>
        </w:rPr>
        <w:t>.3</w:t>
      </w:r>
      <w:r w:rsidR="00BC0346">
        <w:rPr>
          <w:rFonts w:ascii="Arial" w:hAnsi="Arial" w:cs="Arial"/>
        </w:rPr>
        <w:t>0</w:t>
      </w:r>
      <w:r w:rsidR="0024707A" w:rsidRPr="0024707A">
        <w:rPr>
          <w:rFonts w:ascii="Arial" w:hAnsi="Arial" w:cs="Arial"/>
        </w:rPr>
        <w:t xml:space="preserve">.1. Рекомендуется определить и регламентировать зоны муниципального образования, типы </w:t>
      </w:r>
      <w:proofErr w:type="gramStart"/>
      <w:r w:rsidR="0024707A" w:rsidRPr="0024707A">
        <w:rPr>
          <w:rFonts w:ascii="Arial" w:hAnsi="Arial" w:cs="Arial"/>
        </w:rPr>
        <w:t>объектов</w:t>
      </w:r>
      <w:proofErr w:type="gramEnd"/>
      <w:r w:rsidR="0024707A" w:rsidRPr="0024707A">
        <w:rPr>
          <w:rFonts w:ascii="Arial" w:hAnsi="Arial" w:cs="Arial"/>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w:t>
      </w:r>
      <w:r w:rsidR="00BC0346">
        <w:rPr>
          <w:rFonts w:ascii="Arial" w:hAnsi="Arial" w:cs="Arial"/>
        </w:rPr>
        <w:t>администрацией Зимняцкого сельского поселения</w:t>
      </w:r>
      <w:proofErr w:type="gramStart"/>
      <w:r w:rsidR="0024707A" w:rsidRPr="0024707A">
        <w:rPr>
          <w:rFonts w:ascii="Arial" w:hAnsi="Arial" w:cs="Arial"/>
        </w:rPr>
        <w:t>.</w:t>
      </w:r>
      <w:r w:rsidR="00BC0346">
        <w:rPr>
          <w:rFonts w:ascii="Arial" w:hAnsi="Arial" w:cs="Arial"/>
        </w:rPr>
        <w:t>»</w:t>
      </w:r>
      <w:proofErr w:type="gramEnd"/>
    </w:p>
    <w:p w:rsidR="00743FBB" w:rsidRPr="00787743" w:rsidRDefault="002E705F" w:rsidP="00CB3C6E">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2. Главе З</w:t>
      </w:r>
      <w:r w:rsidR="00787743" w:rsidRPr="00787743">
        <w:rPr>
          <w:rFonts w:ascii="Arial" w:eastAsia="Times New Roman" w:hAnsi="Arial" w:cs="Arial"/>
          <w:sz w:val="24"/>
          <w:szCs w:val="24"/>
          <w:lang w:eastAsia="ru-RU"/>
        </w:rPr>
        <w:t xml:space="preserve">имняцкого сельского поселения </w:t>
      </w:r>
      <w:r w:rsidR="00743FBB" w:rsidRPr="00787743">
        <w:rPr>
          <w:rFonts w:ascii="Arial" w:eastAsia="Times New Roman" w:hAnsi="Arial" w:cs="Arial"/>
          <w:sz w:val="24"/>
          <w:szCs w:val="24"/>
          <w:lang w:eastAsia="ru-RU"/>
        </w:rPr>
        <w:t xml:space="preserve">в соответствии со статьей 31 Устава Зимняцкого сельского поселения </w:t>
      </w:r>
      <w:proofErr w:type="spellStart"/>
      <w:r w:rsidR="00743FBB" w:rsidRPr="00787743">
        <w:rPr>
          <w:rFonts w:ascii="Arial" w:eastAsia="Times New Roman" w:hAnsi="Arial" w:cs="Arial"/>
          <w:sz w:val="24"/>
          <w:szCs w:val="24"/>
          <w:lang w:eastAsia="ru-RU"/>
        </w:rPr>
        <w:t>Серафимовичского</w:t>
      </w:r>
      <w:proofErr w:type="spellEnd"/>
      <w:r w:rsidR="00743FBB" w:rsidRPr="00787743">
        <w:rPr>
          <w:rFonts w:ascii="Arial" w:eastAsia="Times New Roman" w:hAnsi="Arial" w:cs="Arial"/>
          <w:sz w:val="24"/>
          <w:szCs w:val="24"/>
          <w:lang w:eastAsia="ru-RU"/>
        </w:rPr>
        <w:t xml:space="preserve"> муниципального района Волгоградской области обнародовать</w:t>
      </w:r>
      <w:r w:rsidR="00BC0346">
        <w:rPr>
          <w:rFonts w:ascii="Arial" w:eastAsia="Times New Roman" w:hAnsi="Arial" w:cs="Arial"/>
          <w:sz w:val="24"/>
          <w:szCs w:val="24"/>
          <w:lang w:eastAsia="ru-RU"/>
        </w:rPr>
        <w:t xml:space="preserve"> настоящее Решение</w:t>
      </w:r>
      <w:r w:rsidR="00743FBB" w:rsidRPr="00787743">
        <w:rPr>
          <w:rFonts w:ascii="Arial" w:eastAsia="Times New Roman" w:hAnsi="Arial" w:cs="Arial"/>
          <w:sz w:val="24"/>
          <w:szCs w:val="24"/>
          <w:lang w:eastAsia="ru-RU"/>
        </w:rPr>
        <w:t xml:space="preserve"> и разместить на официальном сайте администрации Зимняцкого сель</w:t>
      </w:r>
      <w:r w:rsidR="00787743" w:rsidRPr="00787743">
        <w:rPr>
          <w:rFonts w:ascii="Arial" w:eastAsia="Times New Roman" w:hAnsi="Arial" w:cs="Arial"/>
          <w:sz w:val="24"/>
          <w:szCs w:val="24"/>
          <w:lang w:eastAsia="ru-RU"/>
        </w:rPr>
        <w:t>ского поселения в сети Интернет.</w:t>
      </w:r>
    </w:p>
    <w:p w:rsidR="00743FBB" w:rsidRPr="00787743" w:rsidRDefault="00CB3C6E" w:rsidP="00CB3C6E">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705F">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3. Настоящее решение в</w:t>
      </w:r>
      <w:r w:rsidR="00787743" w:rsidRPr="00787743">
        <w:rPr>
          <w:rFonts w:ascii="Arial" w:eastAsia="Times New Roman" w:hAnsi="Arial" w:cs="Arial"/>
          <w:sz w:val="24"/>
          <w:szCs w:val="24"/>
          <w:lang w:eastAsia="ru-RU"/>
        </w:rPr>
        <w:t>ступает в силу со дня обнародования</w:t>
      </w:r>
      <w:r w:rsidR="00743FBB" w:rsidRPr="00787743">
        <w:rPr>
          <w:rFonts w:ascii="Arial" w:eastAsia="Times New Roman" w:hAnsi="Arial" w:cs="Arial"/>
          <w:sz w:val="24"/>
          <w:szCs w:val="24"/>
          <w:lang w:eastAsia="ru-RU"/>
        </w:rPr>
        <w:t>.</w:t>
      </w:r>
    </w:p>
    <w:p w:rsidR="00743FBB" w:rsidRPr="00787743" w:rsidRDefault="00743FBB" w:rsidP="00743FBB">
      <w:pPr>
        <w:spacing w:after="0" w:line="240" w:lineRule="auto"/>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2E705F">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firstLine="539"/>
        <w:jc w:val="both"/>
        <w:rPr>
          <w:rFonts w:ascii="Arial" w:eastAsia="Times New Roman" w:hAnsi="Arial" w:cs="Arial"/>
          <w:sz w:val="24"/>
          <w:szCs w:val="24"/>
          <w:lang w:eastAsia="ru-RU"/>
        </w:rPr>
      </w:pPr>
    </w:p>
    <w:p w:rsidR="00743FBB" w:rsidRPr="00787743" w:rsidRDefault="002E705F" w:rsidP="002E705F">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Глава Зимняцкого</w:t>
      </w:r>
    </w:p>
    <w:p w:rsidR="00743FBB" w:rsidRPr="00787743" w:rsidRDefault="002E705F" w:rsidP="002E705F">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сель</w:t>
      </w:r>
      <w:r w:rsidR="0049315E">
        <w:rPr>
          <w:rFonts w:ascii="Arial" w:eastAsia="Times New Roman" w:hAnsi="Arial" w:cs="Arial"/>
          <w:sz w:val="24"/>
          <w:szCs w:val="24"/>
          <w:lang w:eastAsia="ru-RU"/>
        </w:rPr>
        <w:t xml:space="preserve">ского поселения                                                              </w:t>
      </w:r>
      <w:r w:rsidR="00743FBB" w:rsidRPr="00787743">
        <w:rPr>
          <w:rFonts w:ascii="Arial" w:eastAsia="Times New Roman" w:hAnsi="Arial" w:cs="Arial"/>
          <w:sz w:val="24"/>
          <w:szCs w:val="24"/>
          <w:lang w:eastAsia="ru-RU"/>
        </w:rPr>
        <w:t xml:space="preserve"> </w:t>
      </w:r>
      <w:proofErr w:type="spellStart"/>
      <w:r w:rsidR="00743FBB" w:rsidRPr="00787743">
        <w:rPr>
          <w:rFonts w:ascii="Arial" w:eastAsia="Times New Roman" w:hAnsi="Arial" w:cs="Arial"/>
          <w:sz w:val="24"/>
          <w:szCs w:val="24"/>
          <w:lang w:eastAsia="ru-RU"/>
        </w:rPr>
        <w:t>А.Н.Гордеев</w:t>
      </w:r>
      <w:proofErr w:type="spellEnd"/>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Default="00743FBB" w:rsidP="00743FBB">
      <w:pPr>
        <w:spacing w:after="0" w:line="240" w:lineRule="auto"/>
        <w:ind w:right="-1"/>
        <w:jc w:val="both"/>
        <w:rPr>
          <w:rFonts w:ascii="Arial" w:eastAsia="Times New Roman" w:hAnsi="Arial" w:cs="Arial"/>
          <w:sz w:val="24"/>
          <w:szCs w:val="24"/>
          <w:lang w:eastAsia="ru-RU"/>
        </w:rPr>
      </w:pPr>
    </w:p>
    <w:p w:rsidR="00BC0346" w:rsidRDefault="00BC0346" w:rsidP="00743FBB">
      <w:pPr>
        <w:spacing w:after="0" w:line="240" w:lineRule="auto"/>
        <w:ind w:right="-1"/>
        <w:jc w:val="both"/>
        <w:rPr>
          <w:rFonts w:ascii="Arial" w:eastAsia="Times New Roman" w:hAnsi="Arial" w:cs="Arial"/>
          <w:sz w:val="24"/>
          <w:szCs w:val="24"/>
          <w:lang w:eastAsia="ru-RU"/>
        </w:rPr>
      </w:pPr>
    </w:p>
    <w:p w:rsidR="00BC0346" w:rsidRDefault="00BC0346" w:rsidP="00743FBB">
      <w:pPr>
        <w:spacing w:after="0" w:line="240" w:lineRule="auto"/>
        <w:ind w:right="-1"/>
        <w:jc w:val="both"/>
        <w:rPr>
          <w:rFonts w:ascii="Arial" w:eastAsia="Times New Roman" w:hAnsi="Arial" w:cs="Arial"/>
          <w:sz w:val="24"/>
          <w:szCs w:val="24"/>
          <w:lang w:eastAsia="ru-RU"/>
        </w:rPr>
      </w:pPr>
    </w:p>
    <w:p w:rsidR="00BC0346" w:rsidRDefault="00BC0346" w:rsidP="00743FBB">
      <w:pPr>
        <w:spacing w:after="0" w:line="240" w:lineRule="auto"/>
        <w:ind w:right="-1"/>
        <w:jc w:val="both"/>
        <w:rPr>
          <w:rFonts w:ascii="Arial" w:eastAsia="Times New Roman" w:hAnsi="Arial" w:cs="Arial"/>
          <w:sz w:val="24"/>
          <w:szCs w:val="24"/>
          <w:lang w:eastAsia="ru-RU"/>
        </w:rPr>
      </w:pPr>
    </w:p>
    <w:p w:rsidR="001331D2" w:rsidRPr="00787743" w:rsidRDefault="001331D2">
      <w:pPr>
        <w:rPr>
          <w:rFonts w:ascii="Arial" w:hAnsi="Arial" w:cs="Arial"/>
          <w:sz w:val="24"/>
          <w:szCs w:val="24"/>
        </w:rPr>
      </w:pPr>
    </w:p>
    <w:sectPr w:rsidR="001331D2" w:rsidRPr="00787743" w:rsidSect="00BC0346">
      <w:pgSz w:w="11906" w:h="16838"/>
      <w:pgMar w:top="568"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19977880"/>
    <w:multiLevelType w:val="hybridMultilevel"/>
    <w:tmpl w:val="8CF038A0"/>
    <w:lvl w:ilvl="0" w:tplc="DCB4A13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D8"/>
    <w:rsid w:val="00004DEE"/>
    <w:rsid w:val="000E7A4A"/>
    <w:rsid w:val="00130EE5"/>
    <w:rsid w:val="001331D2"/>
    <w:rsid w:val="00182281"/>
    <w:rsid w:val="00194205"/>
    <w:rsid w:val="001C6F5F"/>
    <w:rsid w:val="001F7758"/>
    <w:rsid w:val="0024707A"/>
    <w:rsid w:val="002A7CD8"/>
    <w:rsid w:val="002E705F"/>
    <w:rsid w:val="0049315E"/>
    <w:rsid w:val="005941DC"/>
    <w:rsid w:val="00714C4F"/>
    <w:rsid w:val="007159EF"/>
    <w:rsid w:val="00743FBB"/>
    <w:rsid w:val="00787743"/>
    <w:rsid w:val="00B90C6D"/>
    <w:rsid w:val="00BC0346"/>
    <w:rsid w:val="00BD3679"/>
    <w:rsid w:val="00CB3C6E"/>
    <w:rsid w:val="00DE2C4F"/>
    <w:rsid w:val="00EA7282"/>
    <w:rsid w:val="00EF063A"/>
    <w:rsid w:val="00F5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F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43FB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43FBB"/>
    <w:rPr>
      <w:rFonts w:eastAsiaTheme="minorEastAsia"/>
      <w:lang w:eastAsia="ru-RU"/>
    </w:rPr>
  </w:style>
  <w:style w:type="character" w:customStyle="1" w:styleId="a5">
    <w:name w:val="Нижний колонтитул Знак"/>
    <w:basedOn w:val="a0"/>
    <w:link w:val="a6"/>
    <w:uiPriority w:val="99"/>
    <w:semiHidden/>
    <w:rsid w:val="00743FBB"/>
    <w:rPr>
      <w:rFonts w:eastAsiaTheme="minorEastAsia"/>
      <w:lang w:eastAsia="ru-RU"/>
    </w:rPr>
  </w:style>
  <w:style w:type="paragraph" w:styleId="a6">
    <w:name w:val="footer"/>
    <w:basedOn w:val="a"/>
    <w:link w:val="a5"/>
    <w:uiPriority w:val="99"/>
    <w:semiHidden/>
    <w:unhideWhenUsed/>
    <w:rsid w:val="00743FBB"/>
    <w:pPr>
      <w:tabs>
        <w:tab w:val="center" w:pos="4677"/>
        <w:tab w:val="right" w:pos="9355"/>
      </w:tabs>
      <w:spacing w:after="0" w:line="240" w:lineRule="auto"/>
    </w:pPr>
    <w:rPr>
      <w:rFonts w:eastAsiaTheme="minorEastAsia"/>
      <w:lang w:eastAsia="ru-RU"/>
    </w:rPr>
  </w:style>
  <w:style w:type="character" w:customStyle="1" w:styleId="apple-converted-space">
    <w:name w:val="apple-converted-space"/>
    <w:basedOn w:val="a0"/>
    <w:rsid w:val="00743FBB"/>
  </w:style>
  <w:style w:type="character" w:styleId="a7">
    <w:name w:val="Hyperlink"/>
    <w:basedOn w:val="a0"/>
    <w:uiPriority w:val="99"/>
    <w:unhideWhenUsed/>
    <w:rsid w:val="00743FBB"/>
    <w:rPr>
      <w:color w:val="0000FF" w:themeColor="hyperlink"/>
      <w:u w:val="single"/>
    </w:rPr>
  </w:style>
  <w:style w:type="character" w:styleId="a8">
    <w:name w:val="Strong"/>
    <w:basedOn w:val="a0"/>
    <w:uiPriority w:val="22"/>
    <w:qFormat/>
    <w:rsid w:val="00743FBB"/>
    <w:rPr>
      <w:b/>
      <w:bCs/>
    </w:rPr>
  </w:style>
  <w:style w:type="character" w:customStyle="1" w:styleId="a9">
    <w:name w:val="Текст выноски Знак"/>
    <w:basedOn w:val="a0"/>
    <w:link w:val="aa"/>
    <w:uiPriority w:val="99"/>
    <w:semiHidden/>
    <w:rsid w:val="00743FBB"/>
    <w:rPr>
      <w:rFonts w:ascii="Tahoma" w:eastAsiaTheme="minorEastAsia" w:hAnsi="Tahoma" w:cs="Tahoma"/>
      <w:sz w:val="16"/>
      <w:szCs w:val="16"/>
      <w:lang w:eastAsia="ru-RU"/>
    </w:rPr>
  </w:style>
  <w:style w:type="paragraph" w:styleId="aa">
    <w:name w:val="Balloon Text"/>
    <w:basedOn w:val="a"/>
    <w:link w:val="a9"/>
    <w:uiPriority w:val="99"/>
    <w:semiHidden/>
    <w:unhideWhenUsed/>
    <w:rsid w:val="00743FBB"/>
    <w:pPr>
      <w:spacing w:after="0" w:line="240" w:lineRule="auto"/>
    </w:pPr>
    <w:rPr>
      <w:rFonts w:ascii="Tahoma" w:eastAsiaTheme="minorEastAsia" w:hAnsi="Tahoma" w:cs="Tahoma"/>
      <w:sz w:val="16"/>
      <w:szCs w:val="16"/>
      <w:lang w:eastAsia="ru-RU"/>
    </w:rPr>
  </w:style>
  <w:style w:type="paragraph" w:styleId="ab">
    <w:name w:val="List Paragraph"/>
    <w:basedOn w:val="a"/>
    <w:uiPriority w:val="34"/>
    <w:qFormat/>
    <w:rsid w:val="000E7A4A"/>
    <w:pPr>
      <w:ind w:left="720"/>
      <w:contextualSpacing/>
    </w:pPr>
  </w:style>
  <w:style w:type="paragraph" w:customStyle="1" w:styleId="pboth1">
    <w:name w:val="pboth1"/>
    <w:basedOn w:val="a"/>
    <w:rsid w:val="0024707A"/>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F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43FB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43FBB"/>
    <w:rPr>
      <w:rFonts w:eastAsiaTheme="minorEastAsia"/>
      <w:lang w:eastAsia="ru-RU"/>
    </w:rPr>
  </w:style>
  <w:style w:type="character" w:customStyle="1" w:styleId="a5">
    <w:name w:val="Нижний колонтитул Знак"/>
    <w:basedOn w:val="a0"/>
    <w:link w:val="a6"/>
    <w:uiPriority w:val="99"/>
    <w:semiHidden/>
    <w:rsid w:val="00743FBB"/>
    <w:rPr>
      <w:rFonts w:eastAsiaTheme="minorEastAsia"/>
      <w:lang w:eastAsia="ru-RU"/>
    </w:rPr>
  </w:style>
  <w:style w:type="paragraph" w:styleId="a6">
    <w:name w:val="footer"/>
    <w:basedOn w:val="a"/>
    <w:link w:val="a5"/>
    <w:uiPriority w:val="99"/>
    <w:semiHidden/>
    <w:unhideWhenUsed/>
    <w:rsid w:val="00743FBB"/>
    <w:pPr>
      <w:tabs>
        <w:tab w:val="center" w:pos="4677"/>
        <w:tab w:val="right" w:pos="9355"/>
      </w:tabs>
      <w:spacing w:after="0" w:line="240" w:lineRule="auto"/>
    </w:pPr>
    <w:rPr>
      <w:rFonts w:eastAsiaTheme="minorEastAsia"/>
      <w:lang w:eastAsia="ru-RU"/>
    </w:rPr>
  </w:style>
  <w:style w:type="character" w:customStyle="1" w:styleId="apple-converted-space">
    <w:name w:val="apple-converted-space"/>
    <w:basedOn w:val="a0"/>
    <w:rsid w:val="00743FBB"/>
  </w:style>
  <w:style w:type="character" w:styleId="a7">
    <w:name w:val="Hyperlink"/>
    <w:basedOn w:val="a0"/>
    <w:uiPriority w:val="99"/>
    <w:unhideWhenUsed/>
    <w:rsid w:val="00743FBB"/>
    <w:rPr>
      <w:color w:val="0000FF" w:themeColor="hyperlink"/>
      <w:u w:val="single"/>
    </w:rPr>
  </w:style>
  <w:style w:type="character" w:styleId="a8">
    <w:name w:val="Strong"/>
    <w:basedOn w:val="a0"/>
    <w:uiPriority w:val="22"/>
    <w:qFormat/>
    <w:rsid w:val="00743FBB"/>
    <w:rPr>
      <w:b/>
      <w:bCs/>
    </w:rPr>
  </w:style>
  <w:style w:type="character" w:customStyle="1" w:styleId="a9">
    <w:name w:val="Текст выноски Знак"/>
    <w:basedOn w:val="a0"/>
    <w:link w:val="aa"/>
    <w:uiPriority w:val="99"/>
    <w:semiHidden/>
    <w:rsid w:val="00743FBB"/>
    <w:rPr>
      <w:rFonts w:ascii="Tahoma" w:eastAsiaTheme="minorEastAsia" w:hAnsi="Tahoma" w:cs="Tahoma"/>
      <w:sz w:val="16"/>
      <w:szCs w:val="16"/>
      <w:lang w:eastAsia="ru-RU"/>
    </w:rPr>
  </w:style>
  <w:style w:type="paragraph" w:styleId="aa">
    <w:name w:val="Balloon Text"/>
    <w:basedOn w:val="a"/>
    <w:link w:val="a9"/>
    <w:uiPriority w:val="99"/>
    <w:semiHidden/>
    <w:unhideWhenUsed/>
    <w:rsid w:val="00743FBB"/>
    <w:pPr>
      <w:spacing w:after="0" w:line="240" w:lineRule="auto"/>
    </w:pPr>
    <w:rPr>
      <w:rFonts w:ascii="Tahoma" w:eastAsiaTheme="minorEastAsia" w:hAnsi="Tahoma" w:cs="Tahoma"/>
      <w:sz w:val="16"/>
      <w:szCs w:val="16"/>
      <w:lang w:eastAsia="ru-RU"/>
    </w:rPr>
  </w:style>
  <w:style w:type="paragraph" w:styleId="ab">
    <w:name w:val="List Paragraph"/>
    <w:basedOn w:val="a"/>
    <w:uiPriority w:val="34"/>
    <w:qFormat/>
    <w:rsid w:val="000E7A4A"/>
    <w:pPr>
      <w:ind w:left="720"/>
      <w:contextualSpacing/>
    </w:pPr>
  </w:style>
  <w:style w:type="paragraph" w:customStyle="1" w:styleId="pboth1">
    <w:name w:val="pboth1"/>
    <w:basedOn w:val="a"/>
    <w:rsid w:val="0024707A"/>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federalnyi-zakon-ot-13032006-n-38-fz-o/glava-2/statja-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10</cp:revision>
  <dcterms:created xsi:type="dcterms:W3CDTF">2018-06-05T11:14:00Z</dcterms:created>
  <dcterms:modified xsi:type="dcterms:W3CDTF">2018-07-04T12:48:00Z</dcterms:modified>
</cp:coreProperties>
</file>