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16" w:rsidRDefault="00293816" w:rsidP="00CD5816">
      <w:pPr>
        <w:shd w:val="clear" w:color="auto" w:fill="F9F9F9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</w:p>
    <w:p w:rsidR="00F30F45" w:rsidRPr="00745879" w:rsidRDefault="00F30F45" w:rsidP="00F30F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5879">
        <w:rPr>
          <w:rFonts w:ascii="Arial" w:hAnsi="Arial" w:cs="Arial"/>
          <w:sz w:val="24"/>
          <w:szCs w:val="24"/>
        </w:rPr>
        <w:t>ПОСТАНОВЛЕНИЕ</w:t>
      </w:r>
    </w:p>
    <w:p w:rsidR="00F30F45" w:rsidRPr="00745879" w:rsidRDefault="00F30F45" w:rsidP="00F30F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5879">
        <w:rPr>
          <w:rFonts w:ascii="Arial" w:hAnsi="Arial" w:cs="Arial"/>
          <w:sz w:val="24"/>
          <w:szCs w:val="24"/>
        </w:rPr>
        <w:t>АДМИНИСТРАЦИИ  ЗИМНЯЦКОГО СЕЛЬСКОГО ПОСЕЛЕНИЯ</w:t>
      </w:r>
    </w:p>
    <w:p w:rsidR="00F30F45" w:rsidRPr="00745879" w:rsidRDefault="00F30F45" w:rsidP="00F30F45">
      <w:pPr>
        <w:pStyle w:val="1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 w:rsidRPr="00745879">
        <w:rPr>
          <w:rFonts w:ascii="Arial" w:hAnsi="Arial" w:cs="Arial"/>
          <w:b w:val="0"/>
          <w:sz w:val="24"/>
          <w:szCs w:val="24"/>
        </w:rPr>
        <w:t>СЕРАФИМОВИЧСКОГО МУНИЦИПАЛЬНОГО  РАЙОНА</w:t>
      </w:r>
    </w:p>
    <w:p w:rsidR="00F30F45" w:rsidRPr="00745879" w:rsidRDefault="00F30F45" w:rsidP="00F30F45">
      <w:pPr>
        <w:pStyle w:val="1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 w:rsidRPr="00745879">
        <w:rPr>
          <w:rFonts w:ascii="Arial" w:hAnsi="Arial" w:cs="Arial"/>
          <w:b w:val="0"/>
          <w:sz w:val="24"/>
          <w:szCs w:val="24"/>
        </w:rPr>
        <w:t>ВОЛГОГРАДСКОЙ  ОБЛАСТИ</w:t>
      </w:r>
    </w:p>
    <w:p w:rsidR="00F30F45" w:rsidRPr="00745879" w:rsidRDefault="00F30F45" w:rsidP="00F30F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5879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F30F45" w:rsidRPr="00745879" w:rsidRDefault="00F30F45" w:rsidP="00F30F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0F45" w:rsidRPr="00745879" w:rsidRDefault="005F65D8" w:rsidP="00F30F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 44</w:t>
      </w:r>
      <w:r w:rsidR="00F30F45" w:rsidRPr="00745879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F30F45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>18</w:t>
      </w:r>
      <w:r w:rsidR="00F30F45">
        <w:rPr>
          <w:rFonts w:ascii="Arial" w:hAnsi="Arial" w:cs="Arial"/>
          <w:sz w:val="24"/>
          <w:szCs w:val="24"/>
        </w:rPr>
        <w:t xml:space="preserve"> октября</w:t>
      </w:r>
      <w:r w:rsidR="00F30F45" w:rsidRPr="00745879">
        <w:rPr>
          <w:rFonts w:ascii="Arial" w:hAnsi="Arial" w:cs="Arial"/>
          <w:sz w:val="24"/>
          <w:szCs w:val="24"/>
        </w:rPr>
        <w:t xml:space="preserve"> 2018г.</w:t>
      </w:r>
    </w:p>
    <w:p w:rsidR="00293816" w:rsidRDefault="00293816" w:rsidP="00CD5816">
      <w:pPr>
        <w:shd w:val="clear" w:color="auto" w:fill="F9F9F9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</w:p>
    <w:p w:rsidR="00A0343B" w:rsidRDefault="00A0343B" w:rsidP="00F30F4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3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 предоставляемых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</w:t>
      </w:r>
      <w:proofErr w:type="gramEnd"/>
      <w:r w:rsidRPr="00F30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предотвращении или об урегулировании конфликта интересов, исполнения ими обязанностей, установленных Федеральным законом от 25.12.2008г. № 273«О противодействии коррупции» и другими нормативными правовыми актами Российской Федерации</w:t>
      </w:r>
    </w:p>
    <w:p w:rsidR="00F30F45" w:rsidRPr="00F30F45" w:rsidRDefault="00F30F45" w:rsidP="00F30F4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0343B" w:rsidRPr="00822E6C" w:rsidRDefault="00F30F45" w:rsidP="00F30F45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822E6C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A0343B" w:rsidRPr="00F30F45">
        <w:rPr>
          <w:rFonts w:ascii="Arial" w:eastAsia="Times New Roman" w:hAnsi="Arial" w:cs="Arial"/>
          <w:sz w:val="24"/>
          <w:szCs w:val="24"/>
          <w:lang w:eastAsia="ru-RU"/>
        </w:rPr>
        <w:t xml:space="preserve"> Указом Президента Российской Федерации от 21 сентября 2009 года № 1065 (в редакции от 02 апреля 2013 года № 309; от 19 сентября 2017 года №431)</w:t>
      </w:r>
      <w:r w:rsidRPr="00F30F4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822E6C">
        <w:rPr>
          <w:rFonts w:ascii="Arial" w:hAnsi="Arial" w:cs="Arial"/>
          <w:bCs/>
          <w:color w:val="000000"/>
          <w:sz w:val="24"/>
          <w:szCs w:val="24"/>
        </w:rPr>
        <w:t>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</w:t>
      </w:r>
      <w:r w:rsidR="00822E6C">
        <w:rPr>
          <w:rFonts w:ascii="Arial" w:hAnsi="Arial" w:cs="Arial"/>
          <w:bCs/>
          <w:color w:val="000000"/>
          <w:sz w:val="24"/>
          <w:szCs w:val="24"/>
        </w:rPr>
        <w:t xml:space="preserve">ому поведению", </w:t>
      </w:r>
      <w:r w:rsidR="00822E6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Зимняцкого сельского поселения </w:t>
      </w:r>
      <w:r w:rsidR="00A0343B" w:rsidRPr="00F30F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343B" w:rsidRPr="00822E6C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ПОСТАНОВЛЯЕТ:</w:t>
      </w:r>
    </w:p>
    <w:p w:rsidR="00A0343B" w:rsidRPr="00E603B2" w:rsidRDefault="00822E6C" w:rsidP="00E603B2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Start"/>
      <w:r w:rsidRPr="00E60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A0343B" w:rsidRPr="00E60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Положение о проверке достоверности и полноты сведений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</w:t>
      </w:r>
      <w:proofErr w:type="gramEnd"/>
      <w:r w:rsidR="00A0343B" w:rsidRPr="00E60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A0343B" w:rsidRPr="00E60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предотвращении</w:t>
      </w:r>
      <w:proofErr w:type="gramEnd"/>
      <w:r w:rsidR="00A0343B" w:rsidRPr="00E60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об урегулировании конфликта интересов, исполнения ими обязанностей, установленных Федеральным законом от 25.12.2008г. № 273 «О противодействии коррупции» и другими нормативными правовыми актами Росси</w:t>
      </w:r>
      <w:r w:rsidR="00E60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йской Федерации согласно приложению.</w:t>
      </w:r>
    </w:p>
    <w:p w:rsidR="00A0343B" w:rsidRPr="00E603B2" w:rsidRDefault="00822E6C" w:rsidP="00E603B2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2.</w:t>
      </w:r>
      <w:r w:rsidR="00A0343B" w:rsidRPr="00E60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Постановление вступает в силу с момента опубликования на официальном сайте </w:t>
      </w:r>
      <w:r w:rsidR="00E60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Зимняцкого сельского поселения </w:t>
      </w:r>
      <w:r w:rsidR="00A0343B" w:rsidRPr="00E60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A0343B" w:rsidRDefault="00822E6C" w:rsidP="00E603B2">
      <w:pPr>
        <w:shd w:val="clear" w:color="auto" w:fill="F9F9F9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3.</w:t>
      </w:r>
      <w:proofErr w:type="gramStart"/>
      <w:r w:rsidR="00A0343B" w:rsidRPr="00E60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A0343B" w:rsidRPr="00E60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</w:t>
      </w:r>
      <w:r w:rsidR="00E60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</w:t>
      </w:r>
      <w:r w:rsidR="00A0343B" w:rsidRPr="00E60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Постановления оставляю за собой.</w:t>
      </w:r>
    </w:p>
    <w:p w:rsidR="00E603B2" w:rsidRDefault="00E603B2" w:rsidP="00E603B2">
      <w:pPr>
        <w:shd w:val="clear" w:color="auto" w:fill="F9F9F9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03B2" w:rsidRDefault="00E603B2" w:rsidP="00E603B2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Зимняцкого</w:t>
      </w:r>
    </w:p>
    <w:p w:rsidR="00E603B2" w:rsidRDefault="00E603B2" w:rsidP="00E603B2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    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А.Н.Гордеев</w:t>
      </w:r>
      <w:proofErr w:type="spellEnd"/>
    </w:p>
    <w:p w:rsidR="00E603B2" w:rsidRDefault="00E603B2" w:rsidP="00E603B2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03B2" w:rsidRDefault="00E603B2" w:rsidP="00E603B2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03B2" w:rsidRDefault="00E603B2" w:rsidP="00E603B2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03B2" w:rsidRDefault="00E603B2" w:rsidP="00E603B2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03B2" w:rsidRDefault="00E603B2" w:rsidP="00E603B2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03B2" w:rsidRDefault="00E603B2" w:rsidP="00E603B2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03B2" w:rsidRDefault="00E603B2" w:rsidP="00E603B2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343B" w:rsidRDefault="00A0343B" w:rsidP="00E603B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03B2" w:rsidRPr="00A0343B" w:rsidRDefault="00E603B2" w:rsidP="00E603B2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0343B" w:rsidRPr="00C020B0" w:rsidRDefault="00A0343B" w:rsidP="00293816">
      <w:pPr>
        <w:shd w:val="clear" w:color="auto" w:fill="F9F9F9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020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УТВЕРЖДЕНО</w:t>
      </w:r>
    </w:p>
    <w:p w:rsidR="00A0343B" w:rsidRPr="00C020B0" w:rsidRDefault="00E603B2" w:rsidP="00293816">
      <w:pPr>
        <w:shd w:val="clear" w:color="auto" w:fill="F9F9F9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020B0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</w:t>
      </w:r>
      <w:r w:rsidR="00A0343B" w:rsidRPr="00C020B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A0343B" w:rsidRPr="00C020B0" w:rsidRDefault="00E603B2" w:rsidP="00293816">
      <w:pPr>
        <w:shd w:val="clear" w:color="auto" w:fill="F9F9F9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020B0">
        <w:rPr>
          <w:rFonts w:ascii="Arial" w:eastAsia="Times New Roman" w:hAnsi="Arial" w:cs="Arial"/>
          <w:sz w:val="24"/>
          <w:szCs w:val="24"/>
          <w:lang w:eastAsia="ru-RU"/>
        </w:rPr>
        <w:t>Зимняцкого сельского поселения</w:t>
      </w:r>
    </w:p>
    <w:p w:rsidR="00A0343B" w:rsidRPr="00C020B0" w:rsidRDefault="00E603B2" w:rsidP="00293816">
      <w:pPr>
        <w:shd w:val="clear" w:color="auto" w:fill="F9F9F9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020B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F65D8">
        <w:rPr>
          <w:rFonts w:ascii="Arial" w:eastAsia="Times New Roman" w:hAnsi="Arial" w:cs="Arial"/>
          <w:sz w:val="24"/>
          <w:szCs w:val="24"/>
          <w:lang w:eastAsia="ru-RU"/>
        </w:rPr>
        <w:t>18.10.2018 № 44</w:t>
      </w:r>
    </w:p>
    <w:p w:rsidR="00240412" w:rsidRDefault="00240412" w:rsidP="00293816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Par76"/>
      <w:bookmarkEnd w:id="0"/>
    </w:p>
    <w:p w:rsidR="00A0343B" w:rsidRPr="00E603B2" w:rsidRDefault="00A0343B" w:rsidP="00293816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603B2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603B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ПРОВЕРКЕ ДОСТОВЕРНОСТИ И ПОЛНОТЫ СВЕДЕНИЙ О ДОХОДАХ,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603B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ИМУЩЕСТВЕ И ОБЯЗАТЕЛЬСТВАХ ИМУЩЕСТВЕННОГО ХАРАКТЕРА,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E603B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ПРЕДСТАВЛЯЕМЫХ</w:t>
      </w:r>
      <w:proofErr w:type="gramEnd"/>
      <w:r w:rsidRPr="00E603B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ГРАЖДАНАМИ, ПРЕТЕНДУЮЩИМИ НА ЗАМЕЩЕНИЕ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603B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ДОЛЖНОСТЕЙ МУНИЦИПАЛЬНОЙ СЛУЖБЫ, ВКЛЮЧЕННЫХ 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603B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СООТВЕТСТВУЮЩИЙ ПЕРЕЧЕНЬ, МУНИЦИПАЛЬНЫМИ СЛУЖАЩИМИ,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603B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ЗАМЕЩАЮЩИМИ УКАЗАННЫЕ ДОЛЖ</w:t>
      </w:r>
      <w:bookmarkStart w:id="1" w:name="_GoBack"/>
      <w:bookmarkEnd w:id="1"/>
      <w:r w:rsidRPr="00E603B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603B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ИСПОЛНЕНИЯ ИМИ ОБЯЗАННОСТЕЙ, УСТАНОВЛЕННЫХ ФЕДЕРАЛЬНЫМ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603B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ЗАКОНОМ ОТ 25 ДЕКАБРЯ 2008 ГОДА N 273-ФЗ “О ПРОТИВОДЕЙСТВИИ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603B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КОРРУПЦИИ” И ДРУГИМИ НОРМАТИВНЫМИ ПРАВОВЫМИ АКТАМИ</w:t>
      </w:r>
    </w:p>
    <w:p w:rsidR="00A0343B" w:rsidRDefault="00A0343B" w:rsidP="00293816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РОССИЙСКОЙ ФЕДЕРАЦИИ</w:t>
      </w:r>
    </w:p>
    <w:p w:rsidR="00E603B2" w:rsidRPr="00E603B2" w:rsidRDefault="00E603B2" w:rsidP="00293816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93"/>
      <w:bookmarkEnd w:id="2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1. Настоящим Положением определяется порядок осуществления проверки:</w:t>
      </w:r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1) достоверности и полноты сведений о доходах, об имуществе и обязательствах имущественного характера, представленных в соответствии с Федеральным </w:t>
      </w:r>
      <w:hyperlink r:id="rId6" w:history="1">
        <w:r w:rsidR="00A0343B" w:rsidRPr="00E603B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</w:t>
        </w:r>
      </w:hyperlink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“О муниципальной службе в Российской Федерации”: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гражданами, претендующими на замещение должностей муниципальной службы в органах местного самоуправл</w:t>
      </w:r>
      <w:r w:rsidR="00E603B2">
        <w:rPr>
          <w:rFonts w:ascii="Arial" w:eastAsia="Times New Roman" w:hAnsi="Arial" w:cs="Arial"/>
          <w:sz w:val="24"/>
          <w:szCs w:val="24"/>
          <w:lang w:eastAsia="ru-RU"/>
        </w:rPr>
        <w:t>ения,</w:t>
      </w:r>
      <w:r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граждане), включенных в соответствующий перечень должностей, на отчетную дату;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97"/>
      <w:bookmarkEnd w:id="3"/>
      <w:r w:rsidRPr="00E603B2">
        <w:rPr>
          <w:rFonts w:ascii="Arial" w:eastAsia="Times New Roman" w:hAnsi="Arial" w:cs="Arial"/>
          <w:sz w:val="24"/>
          <w:szCs w:val="24"/>
          <w:lang w:eastAsia="ru-RU"/>
        </w:rPr>
        <w:t>муниципальными служащими, замещающими должности муниципальной службы в органах местного самоуправл</w:t>
      </w:r>
      <w:r w:rsidR="00E603B2">
        <w:rPr>
          <w:rFonts w:ascii="Arial" w:eastAsia="Times New Roman" w:hAnsi="Arial" w:cs="Arial"/>
          <w:sz w:val="24"/>
          <w:szCs w:val="24"/>
          <w:lang w:eastAsia="ru-RU"/>
        </w:rPr>
        <w:t>ения,</w:t>
      </w:r>
      <w:r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муниципальные служащие), включенные в соответствующий перечень должностей, за отчётный период и за два года, предшествующих отчётному периоду;</w:t>
      </w:r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2) достоверности и полноты сведений (в части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– сведения, представляемые гражданами в соответствии с нормативными правовыми актами Российской Федерации);</w:t>
      </w:r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ar98"/>
      <w:bookmarkEnd w:id="4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Start"/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3) соблюдения муниципальными служащими в течение трёх лет, предшествующих поступлению информации, являющейся основанием для осуществления проверки, предусмотренной настоящим пунктом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" w:history="1">
        <w:r w:rsidR="00A0343B" w:rsidRPr="00E603B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</w:t>
        </w:r>
      </w:hyperlink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от 25 декабря 2008 года N 273-ФЗ “О противодействии коррупции” и другими федеральными законами (далее – требования к служебному поведению).</w:t>
      </w:r>
      <w:proofErr w:type="gramEnd"/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2. Проверка, предусмотренная </w:t>
      </w:r>
      <w:hyperlink r:id="rId8" w:anchor="Par97" w:history="1">
        <w:r w:rsidR="00A0343B" w:rsidRPr="00E603B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подпунктами 2</w:t>
        </w:r>
      </w:hyperlink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9" w:anchor="Par98" w:history="1">
        <w:r w:rsidR="00A0343B" w:rsidRPr="00E603B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3 пункта 1</w:t>
        </w:r>
      </w:hyperlink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 должностей, утвержденным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установленном настоящим Положением для проверки сведений, представляемых гражданами в соответствии с законодательством.</w:t>
      </w:r>
      <w:proofErr w:type="gramEnd"/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4. Проверка, предусмотренная </w:t>
      </w:r>
      <w:hyperlink r:id="rId10" w:anchor="Par93" w:history="1">
        <w:r w:rsidR="00A0343B" w:rsidRPr="00E603B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пунктом 1</w:t>
        </w:r>
      </w:hyperlink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осуществляется по решению представителя нанимателя (работодателя).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5. Кадровая служба органа местного самоуправления (далее также – кадровая служба), а в случае отсутствия кадровой службы – должностное лицо, ответственное за ведение кадровой работы в органе местного самоуправления, аппарате избирательной комиссии (далее – должностное лицо), по решению представителя нанимателя (работодателя) осуществляют проверку:</w:t>
      </w:r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законодательством;</w:t>
      </w:r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</w:t>
      </w:r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3) соблюдения муниципальными служащими требований к служебному поведению.</w:t>
      </w:r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6. Основанием для осуществления проверки, предусмотренной </w:t>
      </w:r>
      <w:hyperlink r:id="rId11" w:anchor="Par93" w:history="1">
        <w:r w:rsidR="00A0343B" w:rsidRPr="00E603B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пунктом 1</w:t>
        </w:r>
      </w:hyperlink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2) работниками кадровых служб (подразделений кадровых служб по профилактике коррупционных и иных правонарушений) органов местного самоуправления либо должностными лицами органа местного самоуправления, избирательной комиссии муниципального образования, ответственными за работу по профилактике коррупционных и иных правонарушений;</w:t>
      </w:r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4) Общественной палатой Ленинградской области;</w:t>
      </w:r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5) общероссийскими средствами массовой информации.</w:t>
      </w:r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7. Информация анонимного характера не может служить основанием для проверки.</w:t>
      </w:r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</w:t>
      </w:r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ar115"/>
      <w:bookmarkEnd w:id="5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9. Проверка осуществляется кадровой службой или должностным лицом самостоятельно либо путем инициирования представителем нанимателя (работодателем) 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перед Губернатором Волгоградской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предложений о направлении им запроса: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о представлении сведений, составляющих банковскую, налоговую или иную охраняемую законом тайну;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2" w:history="1">
        <w:r w:rsidRPr="00E603B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частью третьей статьи 7</w:t>
        </w:r>
      </w:hyperlink>
      <w:r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12 августа 1995 года N 144-ФЗ “Об оперативно-розыскной деятельности” (далее – Федеральный закон “Об оперативно-розыскной деятельности”).</w:t>
      </w:r>
    </w:p>
    <w:p w:rsidR="00A0343B" w:rsidRPr="00E603B2" w:rsidRDefault="00380D32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10. При осуществлении самостоятельно проверки, предусмотренной </w:t>
      </w:r>
      <w:hyperlink r:id="rId13" w:anchor="Par115" w:history="1">
        <w:r w:rsidR="00A0343B" w:rsidRPr="00E603B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пунктом 9</w:t>
        </w:r>
      </w:hyperlink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должностные лица кадровой службы или должностное лицо вправе: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1) проводить беседу с гражданином или муниципальным служащим;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ar122"/>
      <w:bookmarkEnd w:id="6"/>
      <w:proofErr w:type="gramStart"/>
      <w:r w:rsidRPr="00E603B2">
        <w:rPr>
          <w:rFonts w:ascii="Arial" w:eastAsia="Times New Roman" w:hAnsi="Arial" w:cs="Arial"/>
          <w:sz w:val="24"/>
          <w:szCs w:val="24"/>
          <w:lang w:eastAsia="ru-RU"/>
        </w:rPr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</w:t>
      </w:r>
      <w:proofErr w:type="gramEnd"/>
      <w:r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– государственные органы и организации) об имеющихся у них сведениях: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о достоверности и полноте сведений, представленных гражданином в соответствии с законодательством;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о соблюдении муниципальным служащим требований к служебному поведению;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5) наводить справки у физических лиц и получать от них информацию с их согласия;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A0343B" w:rsidRPr="00E603B2" w:rsidRDefault="00C020B0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ar128"/>
      <w:bookmarkEnd w:id="7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11. В запросах, предусмотренных </w:t>
      </w:r>
      <w:hyperlink r:id="rId14" w:anchor="Par122" w:history="1">
        <w:r w:rsidR="00A0343B" w:rsidRPr="00E603B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подпунктом 4 пункта 10</w:t>
        </w:r>
      </w:hyperlink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указываются: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2) нормативный правовой акт, на основании которого направляется запрос;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3) фамилия, имя, отчество, дата и место рождения, место регистрации, жительства </w:t>
      </w:r>
      <w:proofErr w:type="gramStart"/>
      <w:r w:rsidRPr="00E603B2">
        <w:rPr>
          <w:rFonts w:ascii="Arial" w:eastAsia="Times New Roman" w:hAnsi="Arial" w:cs="Arial"/>
          <w:sz w:val="24"/>
          <w:szCs w:val="24"/>
          <w:lang w:eastAsia="ru-RU"/>
        </w:rPr>
        <w:t>и(</w:t>
      </w:r>
      <w:proofErr w:type="gramEnd"/>
      <w:r w:rsidRPr="00E603B2">
        <w:rPr>
          <w:rFonts w:ascii="Arial" w:eastAsia="Times New Roman" w:hAnsi="Arial" w:cs="Arial"/>
          <w:sz w:val="24"/>
          <w:szCs w:val="24"/>
          <w:lang w:eastAsia="ru-RU"/>
        </w:rPr>
        <w:t>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4) содержание и объем сведений, подлежащих проверке;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5) срок представления запрашиваемых сведений;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6) фамилия, инициалы и номер телефона муниципального служащего, подготовившего запрос;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7) другие необходимые сведения.</w:t>
      </w:r>
    </w:p>
    <w:p w:rsidR="00A0343B" w:rsidRPr="00E603B2" w:rsidRDefault="00C020B0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12. В предло</w:t>
      </w:r>
      <w:r>
        <w:rPr>
          <w:rFonts w:ascii="Arial" w:eastAsia="Times New Roman" w:hAnsi="Arial" w:cs="Arial"/>
          <w:sz w:val="24"/>
          <w:szCs w:val="24"/>
          <w:lang w:eastAsia="ru-RU"/>
        </w:rPr>
        <w:t>жениях Губернатору Волгоградской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о направлении запросов, предусмотренных </w:t>
      </w:r>
      <w:hyperlink r:id="rId15" w:anchor="Par115" w:history="1">
        <w:r w:rsidR="00A0343B" w:rsidRPr="00E603B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пунктом 9</w:t>
        </w:r>
      </w:hyperlink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помимо сведений, перечисленных в </w:t>
      </w:r>
      <w:hyperlink r:id="rId16" w:anchor="Par128" w:history="1">
        <w:r w:rsidR="00A0343B" w:rsidRPr="00E603B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пункте 11</w:t>
        </w:r>
      </w:hyperlink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Положения: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1) указываются сведения, послужившие основанием для проверки;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3) дается ссылка на соответствующие положения Федерального </w:t>
      </w:r>
      <w:hyperlink r:id="rId17" w:history="1">
        <w:r w:rsidRPr="00E603B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закона</w:t>
        </w:r>
      </w:hyperlink>
      <w:r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“Об оперативно-розыскной деятельности”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тайну.</w:t>
      </w:r>
    </w:p>
    <w:p w:rsidR="00A0343B" w:rsidRPr="00E603B2" w:rsidRDefault="00C020B0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13. Запросы, предусмотренные </w:t>
      </w:r>
      <w:hyperlink r:id="rId18" w:anchor="Par122" w:history="1">
        <w:r w:rsidR="00A0343B" w:rsidRPr="00E603B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подпунктом 4 пункта 10</w:t>
        </w:r>
      </w:hyperlink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(работодателем).</w:t>
      </w:r>
    </w:p>
    <w:p w:rsidR="00A0343B" w:rsidRPr="00E603B2" w:rsidRDefault="00C020B0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14. Предл</w:t>
      </w:r>
      <w:r>
        <w:rPr>
          <w:rFonts w:ascii="Arial" w:eastAsia="Times New Roman" w:hAnsi="Arial" w:cs="Arial"/>
          <w:sz w:val="24"/>
          <w:szCs w:val="24"/>
          <w:lang w:eastAsia="ru-RU"/>
        </w:rPr>
        <w:t>ожения Губернатору Волгоградской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о направлении запросов, предусмотренных </w:t>
      </w:r>
      <w:hyperlink r:id="rId19" w:anchor="Par115" w:history="1">
        <w:r w:rsidR="00A0343B" w:rsidRPr="00E603B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пунктом 9</w:t>
        </w:r>
      </w:hyperlink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направляет представитель нанимателя (работодатель) на основании информации, полученной из кадровой службы или от должностного лица.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603B2">
        <w:rPr>
          <w:rFonts w:ascii="Arial" w:eastAsia="Times New Roman" w:hAnsi="Arial" w:cs="Arial"/>
          <w:sz w:val="24"/>
          <w:szCs w:val="24"/>
          <w:lang w:eastAsia="ru-RU"/>
        </w:rPr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порядке, определяемом нормативными</w:t>
      </w:r>
      <w:proofErr w:type="gramEnd"/>
      <w:r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правовыми актами Российской Федерации.</w:t>
      </w:r>
    </w:p>
    <w:p w:rsidR="00A0343B" w:rsidRPr="00E603B2" w:rsidRDefault="00C020B0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15. Специалист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кадровой службы органа местного самоуправления либо должностное лицо обеспечивает: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1) уведомление в письменной форме гражданина или муниципального служащего о начале в отношении его проверки и разъяснение ему содержания </w:t>
      </w:r>
      <w:hyperlink r:id="rId20" w:anchor="Par145" w:history="1">
        <w:r w:rsidRPr="00E603B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подпункта 2</w:t>
        </w:r>
      </w:hyperlink>
      <w:r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пункта – в течение двух рабочих дней со дня получения соответствующего решения;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Par145"/>
      <w:bookmarkEnd w:id="8"/>
      <w:proofErr w:type="gramStart"/>
      <w:r w:rsidRPr="00E603B2">
        <w:rPr>
          <w:rFonts w:ascii="Arial" w:eastAsia="Times New Roman" w:hAnsi="Arial" w:cs="Arial"/>
          <w:sz w:val="24"/>
          <w:szCs w:val="24"/>
          <w:lang w:eastAsia="ru-RU"/>
        </w:rPr>
        <w:t>2)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– в течение семи рабочих дней со дня обращения гражданина или муниципального служащего, а при наличии уважительной причины – в срок</w:t>
      </w:r>
      <w:proofErr w:type="gramEnd"/>
      <w:r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E603B2">
        <w:rPr>
          <w:rFonts w:ascii="Arial" w:eastAsia="Times New Roman" w:hAnsi="Arial" w:cs="Arial"/>
          <w:sz w:val="24"/>
          <w:szCs w:val="24"/>
          <w:lang w:eastAsia="ru-RU"/>
        </w:rPr>
        <w:t>согласованный</w:t>
      </w:r>
      <w:proofErr w:type="gramEnd"/>
      <w:r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с гражданином или муниципальным служащим.</w:t>
      </w:r>
    </w:p>
    <w:p w:rsidR="00A0343B" w:rsidRPr="00E603B2" w:rsidRDefault="00C020B0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16.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тайне.</w:t>
      </w:r>
    </w:p>
    <w:p w:rsidR="00A0343B" w:rsidRPr="00E603B2" w:rsidRDefault="00C020B0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Par147"/>
      <w:bookmarkEnd w:id="9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17. Гражданин или муниципальный служащий вправе: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1) давать пояснения в письменной форме: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в ходе проверки;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по вопросам, указанным в </w:t>
      </w:r>
      <w:hyperlink r:id="rId21" w:anchor="Par145" w:history="1">
        <w:r w:rsidRPr="00E603B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подпункте 2 пункта 15</w:t>
        </w:r>
      </w:hyperlink>
      <w:r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проверки;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3)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вопросам, указанным в </w:t>
      </w:r>
      <w:hyperlink r:id="rId22" w:anchor="Par145" w:history="1">
        <w:r w:rsidRPr="00E603B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подпункте 2 пункта 15</w:t>
        </w:r>
      </w:hyperlink>
      <w:r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Положения.</w:t>
      </w:r>
    </w:p>
    <w:p w:rsidR="00A0343B" w:rsidRPr="00E603B2" w:rsidRDefault="00C020B0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18. Пояснения, указанные в </w:t>
      </w:r>
      <w:hyperlink r:id="rId23" w:anchor="Par147" w:history="1">
        <w:r w:rsidR="00A0343B" w:rsidRPr="00E603B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пункте 17</w:t>
        </w:r>
      </w:hyperlink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приобщаются к материалам проверки.</w:t>
      </w:r>
    </w:p>
    <w:p w:rsidR="00A0343B" w:rsidRPr="00E603B2" w:rsidRDefault="00C020B0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представителем нанимателя (работодателем).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A0343B" w:rsidRPr="00E603B2" w:rsidRDefault="00C020B0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Par157"/>
      <w:bookmarkEnd w:id="1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20. Специалист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кадровой службы органа местного самоуправления либо должностное лицо представляет представителю нанимателя (работодателю) доклад о результатах проведения проверки. При этом в докладе должно содержаться одно из следующих предложений: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1) о назначении гражданина на должность муниципальной службы;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2) об отказе гражданину в назначении на должность муниципальной службы;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3) об отсутствии оснований для применения к муниципальному служащему мер юридической ответственности;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4) о применении к муниципальному служащему мер юридической ответственности;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A0343B" w:rsidRPr="00E603B2" w:rsidRDefault="00C020B0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21. </w:t>
      </w:r>
      <w:proofErr w:type="gramStart"/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Сведения о результатах проверки с письменного согласия представителя нанимателя (работодателя) предоставляются кадровой службой или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Ленинградской области, предоставившим информацию</w:t>
      </w:r>
      <w:proofErr w:type="gramEnd"/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явившуюся</w:t>
      </w:r>
      <w:proofErr w:type="gramEnd"/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0343B" w:rsidRPr="00E603B2" w:rsidRDefault="00C020B0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0343B" w:rsidRPr="00E603B2" w:rsidRDefault="00C020B0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23. Представитель нанимателя (работодатель), рассмотрев доклад и соответствующее предложение, указанные в </w:t>
      </w:r>
      <w:hyperlink r:id="rId24" w:anchor="Par157" w:history="1">
        <w:r w:rsidR="00A0343B" w:rsidRPr="00E603B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пункте 20</w:t>
        </w:r>
      </w:hyperlink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принимает одно из следующих решений: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1) назначить гражданина на должность муниципальной службы;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2) отказать гражданину в назначении на должность муниципальной службы;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3) применить к муниципальному служащему меры юридической ответственности;</w:t>
      </w:r>
    </w:p>
    <w:p w:rsidR="00A0343B" w:rsidRPr="00E603B2" w:rsidRDefault="00A0343B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B2">
        <w:rPr>
          <w:rFonts w:ascii="Arial" w:eastAsia="Times New Roman" w:hAnsi="Arial" w:cs="Arial"/>
          <w:sz w:val="24"/>
          <w:szCs w:val="24"/>
          <w:lang w:eastAsia="ru-RU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A0343B" w:rsidRPr="00E603B2" w:rsidRDefault="00C020B0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 xml:space="preserve">24. Подлинники справок о доходах, об имуществе и обязательствах имущественного характера, представленные представителю нанимателя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(работодателю),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по окончании календарного года приобщаются к личным делам муниципальных служащих.</w:t>
      </w:r>
    </w:p>
    <w:p w:rsidR="00A0343B" w:rsidRPr="00E603B2" w:rsidRDefault="00C020B0" w:rsidP="00293816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0343B" w:rsidRPr="00E603B2">
        <w:rPr>
          <w:rFonts w:ascii="Arial" w:eastAsia="Times New Roman" w:hAnsi="Arial" w:cs="Arial"/>
          <w:sz w:val="24"/>
          <w:szCs w:val="24"/>
          <w:lang w:eastAsia="ru-RU"/>
        </w:rPr>
        <w:t>25. Материалы проверки хранятся в кадровой службе в течение трех лет со дня ее окончания, после чего передаются в архив.</w:t>
      </w:r>
    </w:p>
    <w:p w:rsidR="008E01A8" w:rsidRPr="00E603B2" w:rsidRDefault="008E01A8" w:rsidP="00293816">
      <w:pPr>
        <w:jc w:val="both"/>
        <w:rPr>
          <w:rFonts w:ascii="Arial" w:hAnsi="Arial" w:cs="Arial"/>
          <w:sz w:val="24"/>
          <w:szCs w:val="24"/>
        </w:rPr>
      </w:pPr>
    </w:p>
    <w:sectPr w:rsidR="008E01A8" w:rsidRPr="00E603B2" w:rsidSect="00A0343B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801FF6"/>
    <w:multiLevelType w:val="multilevel"/>
    <w:tmpl w:val="D24A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D8"/>
    <w:rsid w:val="00240412"/>
    <w:rsid w:val="00293816"/>
    <w:rsid w:val="00380D32"/>
    <w:rsid w:val="005F65D8"/>
    <w:rsid w:val="00822E6C"/>
    <w:rsid w:val="008E01A8"/>
    <w:rsid w:val="00A0343B"/>
    <w:rsid w:val="00C020B0"/>
    <w:rsid w:val="00C66DD8"/>
    <w:rsid w:val="00CD5816"/>
    <w:rsid w:val="00E603B2"/>
    <w:rsid w:val="00F3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0F45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43B"/>
    <w:rPr>
      <w:b w:val="0"/>
      <w:bCs w:val="0"/>
      <w:color w:val="6B0443"/>
      <w:u w:val="single"/>
    </w:rPr>
  </w:style>
  <w:style w:type="character" w:styleId="a4">
    <w:name w:val="Strong"/>
    <w:basedOn w:val="a0"/>
    <w:uiPriority w:val="22"/>
    <w:qFormat/>
    <w:rsid w:val="00A0343B"/>
    <w:rPr>
      <w:b/>
      <w:bCs/>
    </w:rPr>
  </w:style>
  <w:style w:type="character" w:customStyle="1" w:styleId="10">
    <w:name w:val="Заголовок 1 Знак"/>
    <w:basedOn w:val="a0"/>
    <w:link w:val="1"/>
    <w:rsid w:val="00F30F45"/>
    <w:rPr>
      <w:rFonts w:ascii="Courier New" w:eastAsia="Times New Roman" w:hAnsi="Courier New" w:cs="Times New Roman"/>
      <w:b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0F45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43B"/>
    <w:rPr>
      <w:b w:val="0"/>
      <w:bCs w:val="0"/>
      <w:color w:val="6B0443"/>
      <w:u w:val="single"/>
    </w:rPr>
  </w:style>
  <w:style w:type="character" w:styleId="a4">
    <w:name w:val="Strong"/>
    <w:basedOn w:val="a0"/>
    <w:uiPriority w:val="22"/>
    <w:qFormat/>
    <w:rsid w:val="00A0343B"/>
    <w:rPr>
      <w:b/>
      <w:bCs/>
    </w:rPr>
  </w:style>
  <w:style w:type="character" w:customStyle="1" w:styleId="10">
    <w:name w:val="Заголовок 1 Знак"/>
    <w:basedOn w:val="a0"/>
    <w:link w:val="1"/>
    <w:rsid w:val="00F30F45"/>
    <w:rPr>
      <w:rFonts w:ascii="Courier New" w:eastAsia="Times New Roman" w:hAnsi="Courier New" w:cs="Times New Roman"/>
      <w:b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885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0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0;&#1087;&#1077;&#1085;&#1089;&#1082;&#1086;&#1077;.&#1088;&#1092;/?p=9147" TargetMode="External"/><Relationship Id="rId13" Type="http://schemas.openxmlformats.org/officeDocument/2006/relationships/hyperlink" Target="http://&#1082;&#1080;&#1087;&#1077;&#1085;&#1089;&#1082;&#1086;&#1077;.&#1088;&#1092;/?p=9147" TargetMode="External"/><Relationship Id="rId18" Type="http://schemas.openxmlformats.org/officeDocument/2006/relationships/hyperlink" Target="http://&#1082;&#1080;&#1087;&#1077;&#1085;&#1089;&#1082;&#1086;&#1077;.&#1088;&#1092;/?p=9147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&#1082;&#1080;&#1087;&#1077;&#1085;&#1089;&#1082;&#1086;&#1077;.&#1088;&#1092;/?p=9147" TargetMode="External"/><Relationship Id="rId7" Type="http://schemas.openxmlformats.org/officeDocument/2006/relationships/hyperlink" Target="consultantplus://offline/ref=F00EA0B2A1F4C49330BE46BE2936736102C261D348607A9E9570291CB4p428N" TargetMode="External"/><Relationship Id="rId12" Type="http://schemas.openxmlformats.org/officeDocument/2006/relationships/hyperlink" Target="consultantplus://offline/ref=F00EA0B2A1F4C49330BE46BE2936736102C261D64C667A9E9570291CB44847A8706CD7F6p02DN" TargetMode="External"/><Relationship Id="rId17" Type="http://schemas.openxmlformats.org/officeDocument/2006/relationships/hyperlink" Target="consultantplus://offline/ref=F00EA0B2A1F4C49330BE46BE2936736102C261D64C667A9E9570291CB4p428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&#1082;&#1080;&#1087;&#1077;&#1085;&#1089;&#1082;&#1086;&#1077;.&#1088;&#1092;/?p=9147" TargetMode="External"/><Relationship Id="rId20" Type="http://schemas.openxmlformats.org/officeDocument/2006/relationships/hyperlink" Target="http://&#1082;&#1080;&#1087;&#1077;&#1085;&#1089;&#1082;&#1086;&#1077;.&#1088;&#1092;/?p=9147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0EA0B2A1F4C49330BE46BE2936736102C261D348617A9E9570291CB44847A8706CD7F3p028N" TargetMode="External"/><Relationship Id="rId11" Type="http://schemas.openxmlformats.org/officeDocument/2006/relationships/hyperlink" Target="http://&#1082;&#1080;&#1087;&#1077;&#1085;&#1089;&#1082;&#1086;&#1077;.&#1088;&#1092;/?p=9147" TargetMode="External"/><Relationship Id="rId24" Type="http://schemas.openxmlformats.org/officeDocument/2006/relationships/hyperlink" Target="http://&#1082;&#1080;&#1087;&#1077;&#1085;&#1089;&#1082;&#1086;&#1077;.&#1088;&#1092;/?p=91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2;&#1080;&#1087;&#1077;&#1085;&#1089;&#1082;&#1086;&#1077;.&#1088;&#1092;/?p=9147" TargetMode="External"/><Relationship Id="rId23" Type="http://schemas.openxmlformats.org/officeDocument/2006/relationships/hyperlink" Target="http://&#1082;&#1080;&#1087;&#1077;&#1085;&#1089;&#1082;&#1086;&#1077;.&#1088;&#1092;/?p=9147" TargetMode="External"/><Relationship Id="rId10" Type="http://schemas.openxmlformats.org/officeDocument/2006/relationships/hyperlink" Target="http://&#1082;&#1080;&#1087;&#1077;&#1085;&#1089;&#1082;&#1086;&#1077;.&#1088;&#1092;/?p=9147" TargetMode="External"/><Relationship Id="rId19" Type="http://schemas.openxmlformats.org/officeDocument/2006/relationships/hyperlink" Target="http://&#1082;&#1080;&#1087;&#1077;&#1085;&#1089;&#1082;&#1086;&#1077;.&#1088;&#1092;/?p=91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2;&#1080;&#1087;&#1077;&#1085;&#1089;&#1082;&#1086;&#1077;.&#1088;&#1092;/?p=9147" TargetMode="External"/><Relationship Id="rId14" Type="http://schemas.openxmlformats.org/officeDocument/2006/relationships/hyperlink" Target="http://&#1082;&#1080;&#1087;&#1077;&#1085;&#1089;&#1082;&#1086;&#1077;.&#1088;&#1092;/?p=9147" TargetMode="External"/><Relationship Id="rId22" Type="http://schemas.openxmlformats.org/officeDocument/2006/relationships/hyperlink" Target="http://&#1082;&#1080;&#1087;&#1077;&#1085;&#1089;&#1082;&#1086;&#1077;.&#1088;&#1092;/?p=9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8</cp:revision>
  <cp:lastPrinted>2018-10-18T10:39:00Z</cp:lastPrinted>
  <dcterms:created xsi:type="dcterms:W3CDTF">2018-10-05T11:28:00Z</dcterms:created>
  <dcterms:modified xsi:type="dcterms:W3CDTF">2018-10-18T10:40:00Z</dcterms:modified>
</cp:coreProperties>
</file>