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DA" w:rsidRDefault="001741BF">
      <w:pPr>
        <w:rPr>
          <w:b/>
          <w:sz w:val="24"/>
          <w:szCs w:val="24"/>
        </w:rPr>
      </w:pPr>
      <w:r w:rsidRPr="001741BF">
        <w:rPr>
          <w:sz w:val="24"/>
          <w:szCs w:val="24"/>
        </w:rPr>
        <w:t>19.09.2017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>ПРОЕКТ</w:t>
      </w:r>
    </w:p>
    <w:p w:rsidR="001741BF" w:rsidRPr="00AB50B9" w:rsidRDefault="001741BF" w:rsidP="001741BF">
      <w:pPr>
        <w:pStyle w:val="ConsPlusCell"/>
        <w:jc w:val="center"/>
        <w:rPr>
          <w:b/>
          <w:sz w:val="24"/>
          <w:szCs w:val="24"/>
        </w:rPr>
      </w:pPr>
      <w:r w:rsidRPr="00AB50B9">
        <w:rPr>
          <w:b/>
          <w:sz w:val="24"/>
          <w:szCs w:val="24"/>
        </w:rPr>
        <w:t>Административный регламент</w:t>
      </w:r>
    </w:p>
    <w:p w:rsidR="001741BF" w:rsidRPr="00AB50B9" w:rsidRDefault="001741BF" w:rsidP="001741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AB50B9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«Предоставление земельных участков, находящихся в муниципальной собственности Зимняцкого сельского поселения </w:t>
      </w:r>
      <w:proofErr w:type="spellStart"/>
      <w:r w:rsidRPr="00AB50B9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области, в аренду без проведения торгов»</w:t>
      </w:r>
    </w:p>
    <w:p w:rsidR="001741BF" w:rsidRPr="00AB50B9" w:rsidRDefault="001741BF" w:rsidP="001741BF">
      <w:pPr>
        <w:pStyle w:val="ConsPlusCell"/>
        <w:jc w:val="center"/>
        <w:rPr>
          <w:sz w:val="24"/>
          <w:szCs w:val="24"/>
        </w:rPr>
      </w:pP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B50B9">
        <w:rPr>
          <w:rFonts w:ascii="Arial" w:hAnsi="Arial" w:cs="Arial"/>
          <w:b/>
          <w:sz w:val="24"/>
          <w:szCs w:val="24"/>
        </w:rPr>
        <w:t>1. Общие положения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1.1. Предмет регулирования</w:t>
      </w:r>
    </w:p>
    <w:p w:rsidR="001741BF" w:rsidRPr="00AB50B9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«Предоставление земельных участков, находящихся в муниципальной собственности Зимняцкого сельского поселения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аренду без проведения торгов»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Зимняцкого сельского поселения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1741BF" w:rsidRPr="00AB50B9" w:rsidRDefault="001741BF" w:rsidP="001741B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 п. 2 ст. 39.6 Земельного кодекса Российской Федерации, далее также –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6" w:history="1">
        <w:r w:rsidRPr="00AB50B9">
          <w:rPr>
            <w:rFonts w:ascii="Arial" w:hAnsi="Arial" w:cs="Arial"/>
            <w:sz w:val="24"/>
            <w:szCs w:val="24"/>
          </w:rPr>
          <w:t>критериям</w:t>
        </w:r>
      </w:hyperlink>
      <w:r w:rsidRPr="00AB50B9">
        <w:rPr>
          <w:rFonts w:ascii="Arial" w:hAnsi="Arial" w:cs="Arial"/>
          <w:sz w:val="24"/>
          <w:szCs w:val="24"/>
        </w:rPr>
        <w:t>, установленным Правительством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3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AB50B9">
        <w:rPr>
          <w:rFonts w:ascii="Arial" w:hAnsi="Arial" w:cs="Arial"/>
          <w:sz w:val="24"/>
          <w:szCs w:val="24"/>
        </w:rPr>
        <w:t>о-</w:t>
      </w:r>
      <w:proofErr w:type="gramEnd"/>
      <w:r w:rsidRPr="00AB50B9">
        <w:rPr>
          <w:rFonts w:ascii="Arial" w:hAnsi="Arial" w:cs="Arial"/>
          <w:sz w:val="24"/>
          <w:szCs w:val="24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4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AB50B9">
          <w:rPr>
            <w:rFonts w:ascii="Arial" w:hAnsi="Arial" w:cs="Arial"/>
            <w:sz w:val="24"/>
            <w:szCs w:val="24"/>
          </w:rPr>
          <w:t>подпунктами 6</w:t>
        </w:r>
      </w:hyperlink>
      <w:r w:rsidRPr="00AB50B9">
        <w:rPr>
          <w:rFonts w:ascii="Arial" w:hAnsi="Arial" w:cs="Arial"/>
          <w:sz w:val="24"/>
          <w:szCs w:val="24"/>
        </w:rPr>
        <w:t xml:space="preserve"> и </w:t>
      </w:r>
      <w:hyperlink w:anchor="Par8" w:history="1">
        <w:r w:rsidRPr="00AB50B9">
          <w:rPr>
            <w:rFonts w:ascii="Arial" w:hAnsi="Arial" w:cs="Arial"/>
            <w:sz w:val="24"/>
            <w:szCs w:val="24"/>
          </w:rPr>
          <w:t>8</w:t>
        </w:r>
      </w:hyperlink>
      <w:r w:rsidRPr="00AB50B9">
        <w:rPr>
          <w:rFonts w:ascii="Arial" w:hAnsi="Arial" w:cs="Arial"/>
          <w:sz w:val="24"/>
          <w:szCs w:val="24"/>
        </w:rPr>
        <w:t xml:space="preserve">  пункта 2 статьи 39.6 Земельного кодекса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5 п. 2 ст. 39.6 ЗК РФ);</w:t>
      </w:r>
      <w:proofErr w:type="gram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6"/>
      <w:bookmarkEnd w:id="0"/>
      <w:proofErr w:type="gramStart"/>
      <w:r w:rsidRPr="00AB50B9">
        <w:rPr>
          <w:rFonts w:ascii="Arial" w:hAnsi="Arial" w:cs="Arial"/>
          <w:sz w:val="24"/>
          <w:szCs w:val="24"/>
        </w:rPr>
        <w:t xml:space="preserve"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</w:t>
      </w:r>
      <w:r w:rsidRPr="00AB50B9">
        <w:rPr>
          <w:rFonts w:ascii="Arial" w:hAnsi="Arial" w:cs="Arial"/>
          <w:sz w:val="24"/>
          <w:szCs w:val="24"/>
        </w:rPr>
        <w:lastRenderedPageBreak/>
        <w:t>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6 п. 2 ст. 39.6 ЗК РФ);</w:t>
      </w:r>
      <w:proofErr w:type="gram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>-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7 п. 2 ст. 39.6 ЗК РФ);</w:t>
      </w:r>
      <w:proofErr w:type="gram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8"/>
      <w:bookmarkEnd w:id="1"/>
      <w:proofErr w:type="gramStart"/>
      <w:r w:rsidRPr="00AB50B9">
        <w:rPr>
          <w:rFonts w:ascii="Arial" w:hAnsi="Arial" w:cs="Arial"/>
          <w:sz w:val="24"/>
          <w:szCs w:val="24"/>
        </w:rPr>
        <w:t>-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8 п. 2 ст. 39.6 ЗК РФ);</w:t>
      </w:r>
      <w:proofErr w:type="gram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7" w:history="1">
        <w:r w:rsidRPr="00AB50B9">
          <w:rPr>
            <w:rFonts w:ascii="Arial" w:hAnsi="Arial" w:cs="Arial"/>
            <w:sz w:val="24"/>
            <w:szCs w:val="24"/>
          </w:rPr>
          <w:t>статьей 39.20</w:t>
        </w:r>
      </w:hyperlink>
      <w:r w:rsidRPr="00AB50B9">
        <w:rPr>
          <w:rFonts w:ascii="Arial" w:hAnsi="Arial" w:cs="Arial"/>
          <w:sz w:val="24"/>
          <w:szCs w:val="24"/>
        </w:rPr>
        <w:t xml:space="preserve"> Земельного кодекса Российской Федерации, на праве оперативного управления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9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8" w:history="1">
        <w:r w:rsidRPr="00AB50B9">
          <w:rPr>
            <w:rFonts w:ascii="Arial" w:hAnsi="Arial" w:cs="Arial"/>
            <w:sz w:val="24"/>
            <w:szCs w:val="24"/>
          </w:rPr>
          <w:t>пунктом 5</w:t>
        </w:r>
      </w:hyperlink>
      <w:r w:rsidRPr="00AB50B9">
        <w:rPr>
          <w:rFonts w:ascii="Arial" w:hAnsi="Arial" w:cs="Arial"/>
          <w:sz w:val="24"/>
          <w:szCs w:val="24"/>
        </w:rPr>
        <w:t xml:space="preserve"> статьи 39.6 Земельного кодекса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10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9" w:history="1">
        <w:r w:rsidRPr="00AB50B9">
          <w:rPr>
            <w:rFonts w:ascii="Arial" w:hAnsi="Arial" w:cs="Arial"/>
            <w:sz w:val="24"/>
            <w:szCs w:val="24"/>
          </w:rPr>
          <w:t>пункте 2 статьи 39.9</w:t>
        </w:r>
      </w:hyperlink>
      <w:r w:rsidRPr="00AB50B9">
        <w:rPr>
          <w:rFonts w:ascii="Arial" w:hAnsi="Arial" w:cs="Arial"/>
          <w:sz w:val="24"/>
          <w:szCs w:val="24"/>
        </w:rPr>
        <w:t xml:space="preserve"> Земельного кодекса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11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AB50B9">
          <w:rPr>
            <w:rFonts w:ascii="Arial" w:hAnsi="Arial" w:cs="Arial"/>
            <w:sz w:val="24"/>
            <w:szCs w:val="24"/>
          </w:rPr>
          <w:t>законом</w:t>
        </w:r>
      </w:hyperlink>
      <w:r w:rsidRPr="00AB50B9">
        <w:rPr>
          <w:rFonts w:ascii="Arial" w:hAnsi="Arial" w:cs="Arial"/>
          <w:sz w:val="24"/>
          <w:szCs w:val="24"/>
        </w:rPr>
        <w:t xml:space="preserve"> "Об обороте земель сельскохозяйственного назначения"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12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13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>-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13.1 п. 2 ст. 39.6 ЗК РФ);</w:t>
      </w:r>
      <w:proofErr w:type="gram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 xml:space="preserve">-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1" w:history="1">
        <w:r w:rsidRPr="00AB50B9">
          <w:rPr>
            <w:rFonts w:ascii="Arial" w:hAnsi="Arial" w:cs="Arial"/>
            <w:sz w:val="24"/>
            <w:szCs w:val="24"/>
          </w:rPr>
          <w:t>кодексом</w:t>
        </w:r>
      </w:hyperlink>
      <w:r w:rsidRPr="00AB50B9">
        <w:rPr>
          <w:rFonts w:ascii="Arial" w:hAnsi="Arial" w:cs="Arial"/>
          <w:sz w:val="24"/>
          <w:szCs w:val="24"/>
        </w:rPr>
        <w:t xml:space="preserve">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13.2 п. 2 ст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B50B9">
        <w:rPr>
          <w:rFonts w:ascii="Arial" w:hAnsi="Arial" w:cs="Arial"/>
          <w:sz w:val="24"/>
          <w:szCs w:val="24"/>
        </w:rPr>
        <w:t>39.6 ЗК РФ);</w:t>
      </w:r>
      <w:proofErr w:type="gram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</w:t>
      </w:r>
      <w:hyperlink r:id="rId12" w:history="1">
        <w:r w:rsidRPr="00AB50B9">
          <w:rPr>
            <w:rFonts w:ascii="Arial" w:hAnsi="Arial" w:cs="Arial"/>
            <w:sz w:val="24"/>
            <w:szCs w:val="24"/>
          </w:rPr>
          <w:t>кодексом</w:t>
        </w:r>
      </w:hyperlink>
      <w:r w:rsidRPr="00AB50B9">
        <w:rPr>
          <w:rFonts w:ascii="Arial" w:hAnsi="Arial" w:cs="Arial"/>
          <w:sz w:val="24"/>
          <w:szCs w:val="24"/>
        </w:rPr>
        <w:t xml:space="preserve">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13.3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14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16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lastRenderedPageBreak/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17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18 п. 2 ст. 39.6 ЗК РФ);</w:t>
      </w:r>
      <w:proofErr w:type="gram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19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AB50B9">
        <w:rPr>
          <w:rFonts w:ascii="Arial" w:hAnsi="Arial" w:cs="Arial"/>
          <w:sz w:val="24"/>
          <w:szCs w:val="24"/>
        </w:rPr>
        <w:t>недропользователю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20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AB50B9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AB50B9">
        <w:rPr>
          <w:rFonts w:ascii="Arial" w:hAnsi="Arial" w:cs="Arial"/>
          <w:sz w:val="24"/>
          <w:szCs w:val="24"/>
        </w:rPr>
        <w:t>-частном партнерстве, лицу, с которым заключены указанные соглашения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23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23.1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23.2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AB50B9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соглашение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24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25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AB50B9">
        <w:rPr>
          <w:rFonts w:ascii="Arial" w:hAnsi="Arial" w:cs="Arial"/>
          <w:sz w:val="24"/>
          <w:szCs w:val="24"/>
        </w:rPr>
        <w:t>полос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автомобильных дорог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26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27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28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</w:t>
      </w:r>
      <w:r w:rsidRPr="00AB50B9">
        <w:rPr>
          <w:rFonts w:ascii="Arial" w:hAnsi="Arial" w:cs="Arial"/>
          <w:sz w:val="24"/>
          <w:szCs w:val="24"/>
        </w:rPr>
        <w:lastRenderedPageBreak/>
        <w:t>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29 п. 2 ст. 39.6         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30 п. 2 ст. 39.6       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6"/>
      <w:bookmarkEnd w:id="2"/>
      <w:proofErr w:type="gramStart"/>
      <w:r w:rsidRPr="00AB50B9">
        <w:rPr>
          <w:rFonts w:ascii="Arial" w:hAnsi="Arial" w:cs="Arial"/>
          <w:sz w:val="24"/>
          <w:szCs w:val="24"/>
        </w:rPr>
        <w:t xml:space="preserve"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AB50B9">
        <w:rPr>
          <w:rFonts w:ascii="Arial" w:hAnsi="Arial" w:cs="Arial"/>
          <w:sz w:val="24"/>
          <w:szCs w:val="24"/>
        </w:rPr>
        <w:t>неустраненных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участка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31 п. 2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AB50B9">
          <w:rPr>
            <w:rFonts w:ascii="Arial" w:hAnsi="Arial" w:cs="Arial"/>
            <w:sz w:val="24"/>
            <w:szCs w:val="24"/>
          </w:rPr>
          <w:t>подпункте 31</w:t>
        </w:r>
      </w:hyperlink>
      <w:r w:rsidRPr="00AB50B9">
        <w:rPr>
          <w:rFonts w:ascii="Arial" w:hAnsi="Arial" w:cs="Arial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3" w:history="1">
        <w:r w:rsidRPr="00AB50B9">
          <w:rPr>
            <w:rFonts w:ascii="Arial" w:hAnsi="Arial" w:cs="Arial"/>
            <w:sz w:val="24"/>
            <w:szCs w:val="24"/>
          </w:rPr>
          <w:t>пунктами 3</w:t>
        </w:r>
      </w:hyperlink>
      <w:r w:rsidRPr="00AB50B9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AB50B9">
          <w:rPr>
            <w:rFonts w:ascii="Arial" w:hAnsi="Arial" w:cs="Arial"/>
            <w:sz w:val="24"/>
            <w:szCs w:val="24"/>
          </w:rPr>
          <w:t>4</w:t>
        </w:r>
      </w:hyperlink>
      <w:r w:rsidRPr="00AB50B9">
        <w:rPr>
          <w:rFonts w:ascii="Arial" w:hAnsi="Arial" w:cs="Arial"/>
          <w:sz w:val="24"/>
          <w:szCs w:val="24"/>
        </w:rPr>
        <w:t xml:space="preserve"> пункта 2 статьи 39.6 Земельного кодекса Российской Федерации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32 п. 2 ст. 39.6           ЗК РФ);</w:t>
      </w:r>
      <w:proofErr w:type="gram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земельного участка в соответствии с Федеральным </w:t>
      </w:r>
      <w:hyperlink r:id="rId15" w:history="1">
        <w:r w:rsidRPr="00AB50B9">
          <w:rPr>
            <w:rFonts w:ascii="Arial" w:hAnsi="Arial" w:cs="Arial"/>
            <w:sz w:val="24"/>
            <w:szCs w:val="24"/>
          </w:rPr>
          <w:t>законом</w:t>
        </w:r>
      </w:hyperlink>
      <w:r w:rsidRPr="00AB50B9">
        <w:rPr>
          <w:rFonts w:ascii="Arial" w:hAnsi="Arial" w:cs="Arial"/>
          <w:sz w:val="24"/>
          <w:szCs w:val="24"/>
        </w:rPr>
        <w:t xml:space="preserve"> от 24 июля 2008 года N 161-ФЗ "О содействии развитию жилищного строительства"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35 п. 2        ст. 39.6 ЗК РФ);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</w:t>
      </w:r>
      <w:proofErr w:type="spellStart"/>
      <w:r w:rsidRPr="00AB50B9">
        <w:rPr>
          <w:rFonts w:ascii="Arial" w:hAnsi="Arial" w:cs="Arial"/>
          <w:sz w:val="24"/>
          <w:szCs w:val="24"/>
        </w:rPr>
        <w:t>п.п</w:t>
      </w:r>
      <w:proofErr w:type="spellEnd"/>
      <w:r w:rsidRPr="00AB50B9">
        <w:rPr>
          <w:rFonts w:ascii="Arial" w:hAnsi="Arial" w:cs="Arial"/>
          <w:sz w:val="24"/>
          <w:szCs w:val="24"/>
        </w:rPr>
        <w:t>. 37 п. 2        ст. 39.6 ЗК РФ).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Зимняцкого сельского поселения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1741BF" w:rsidRPr="00AB50B9" w:rsidRDefault="001741BF" w:rsidP="001741B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B50B9">
        <w:rPr>
          <w:rFonts w:ascii="Arial" w:hAnsi="Arial" w:cs="Arial"/>
          <w:sz w:val="24"/>
          <w:szCs w:val="24"/>
        </w:rPr>
        <w:t>Место нахождение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Администрации: 403483, Волгоградская область,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 район, хутор Зимняцкий, улица Грейдерная,47.</w:t>
      </w:r>
    </w:p>
    <w:p w:rsidR="001741BF" w:rsidRPr="00AB50B9" w:rsidRDefault="001741BF" w:rsidP="001741B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      Телефоны: 8 (844 64) 3-38-42, тел/факс 3-36-85</w:t>
      </w:r>
    </w:p>
    <w:p w:rsidR="001741BF" w:rsidRPr="00AB50B9" w:rsidRDefault="001741BF" w:rsidP="001741B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      Адрес электронной почты: 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B50B9">
        <w:rPr>
          <w:rFonts w:ascii="Arial" w:hAnsi="Arial" w:cs="Arial"/>
          <w:sz w:val="24"/>
          <w:szCs w:val="24"/>
        </w:rPr>
        <w:t>.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zimnik</w:t>
      </w:r>
      <w:proofErr w:type="spellEnd"/>
      <w:r w:rsidRPr="00AB50B9">
        <w:rPr>
          <w:rFonts w:ascii="Arial" w:hAnsi="Arial" w:cs="Arial"/>
          <w:sz w:val="24"/>
          <w:szCs w:val="24"/>
        </w:rPr>
        <w:t>@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AB50B9">
        <w:rPr>
          <w:rFonts w:ascii="Arial" w:hAnsi="Arial" w:cs="Arial"/>
          <w:sz w:val="24"/>
          <w:szCs w:val="24"/>
        </w:rPr>
        <w:t>.</w:t>
      </w:r>
      <w:proofErr w:type="spellStart"/>
      <w:r w:rsidRPr="00AB50B9">
        <w:rPr>
          <w:rFonts w:ascii="Arial" w:hAnsi="Arial" w:cs="Arial"/>
          <w:sz w:val="24"/>
          <w:szCs w:val="24"/>
        </w:rPr>
        <w:t>ru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 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проводится в соответствии с графиком работы Администрации:</w:t>
      </w:r>
    </w:p>
    <w:p w:rsidR="001741BF" w:rsidRPr="00AB50B9" w:rsidRDefault="001741BF" w:rsidP="001741BF">
      <w:pPr>
        <w:suppressAutoHyphens/>
        <w:spacing w:after="0" w:line="240" w:lineRule="auto"/>
        <w:ind w:firstLine="600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понедельник - пятница: с 8.00 до 16.00 перерыв с 12.00 до 13.00; </w:t>
      </w:r>
    </w:p>
    <w:p w:rsidR="001741BF" w:rsidRPr="00AB50B9" w:rsidRDefault="001741BF" w:rsidP="001741BF">
      <w:pPr>
        <w:pStyle w:val="afc"/>
        <w:spacing w:before="0" w:beforeAutospacing="0" w:after="0" w:afterAutospacing="0"/>
        <w:rPr>
          <w:rFonts w:ascii="Arial" w:hAnsi="Arial" w:cs="Arial"/>
        </w:rPr>
      </w:pPr>
      <w:r w:rsidRPr="00AB50B9">
        <w:rPr>
          <w:rFonts w:ascii="Arial" w:hAnsi="Arial" w:cs="Arial"/>
        </w:rPr>
        <w:t xml:space="preserve">          суббота, воскресенье – выходной. </w:t>
      </w:r>
    </w:p>
    <w:p w:rsidR="001741BF" w:rsidRPr="00AB50B9" w:rsidRDefault="001741BF" w:rsidP="001741BF">
      <w:pPr>
        <w:pStyle w:val="afc"/>
        <w:spacing w:before="0" w:beforeAutospacing="0" w:after="0" w:afterAutospacing="0"/>
        <w:rPr>
          <w:rFonts w:ascii="Arial" w:hAnsi="Arial" w:cs="Arial"/>
        </w:rPr>
      </w:pPr>
      <w:r w:rsidRPr="00AB50B9">
        <w:rPr>
          <w:rFonts w:ascii="Arial" w:hAnsi="Arial" w:cs="Arial"/>
        </w:rPr>
        <w:t xml:space="preserve">          В предпраздничные дни рабочее время сокращается на один час.</w:t>
      </w:r>
      <w:bookmarkStart w:id="3" w:name="sub_132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Муниципальная услуга может быть предоставлена через «Многофункциональный центр предоставления государственных и муниципальных услуг»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района Волгоградской области.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Адрес: Россия, 403441, Волгоградская область, город Серафимович, ул. Октябрьская, 65 телефон  8-84464-4-43-09, 4-44-17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  <w:lang w:val="en-US"/>
        </w:rPr>
        <w:t>E</w:t>
      </w:r>
      <w:r w:rsidRPr="00AB50B9">
        <w:rPr>
          <w:rFonts w:ascii="Arial" w:hAnsi="Arial" w:cs="Arial"/>
          <w:sz w:val="24"/>
          <w:szCs w:val="24"/>
        </w:rPr>
        <w:t>-</w:t>
      </w:r>
      <w:r w:rsidRPr="00AB50B9">
        <w:rPr>
          <w:rFonts w:ascii="Arial" w:hAnsi="Arial" w:cs="Arial"/>
          <w:sz w:val="24"/>
          <w:szCs w:val="24"/>
          <w:lang w:val="en-US"/>
        </w:rPr>
        <w:t>mail</w:t>
      </w:r>
      <w:r w:rsidRPr="00AB50B9">
        <w:rPr>
          <w:rFonts w:ascii="Arial" w:hAnsi="Arial" w:cs="Arial"/>
          <w:sz w:val="24"/>
          <w:szCs w:val="24"/>
        </w:rPr>
        <w:t>: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serafimovitch</w:t>
      </w:r>
      <w:proofErr w:type="spellEnd"/>
      <w:r w:rsidRPr="00AB50B9">
        <w:rPr>
          <w:rFonts w:ascii="Arial" w:hAnsi="Arial" w:cs="Arial"/>
          <w:sz w:val="24"/>
          <w:szCs w:val="24"/>
        </w:rPr>
        <w:t>.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mfts</w:t>
      </w:r>
      <w:proofErr w:type="spellEnd"/>
      <w:r w:rsidRPr="00AB50B9">
        <w:rPr>
          <w:rFonts w:ascii="Arial" w:hAnsi="Arial" w:cs="Arial"/>
          <w:sz w:val="24"/>
          <w:szCs w:val="24"/>
        </w:rPr>
        <w:t>@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AB50B9">
        <w:rPr>
          <w:rFonts w:ascii="Arial" w:hAnsi="Arial" w:cs="Arial"/>
          <w:sz w:val="24"/>
          <w:szCs w:val="24"/>
        </w:rPr>
        <w:t>.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Сайт http://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Pr="00AB50B9">
        <w:rPr>
          <w:rFonts w:ascii="Arial" w:hAnsi="Arial" w:cs="Arial"/>
          <w:sz w:val="24"/>
          <w:szCs w:val="24"/>
        </w:rPr>
        <w:t>.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AB50B9">
        <w:rPr>
          <w:rFonts w:ascii="Arial" w:hAnsi="Arial" w:cs="Arial"/>
          <w:sz w:val="24"/>
          <w:szCs w:val="24"/>
        </w:rPr>
        <w:t>.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 график работы МФЦ, осуществляющего прием заявителей на предоставление услуги, а также консультирование по вопросам предоставления услуги: понедельник-</w:t>
      </w:r>
      <w:r w:rsidRPr="00AB50B9">
        <w:rPr>
          <w:rFonts w:ascii="Arial" w:hAnsi="Arial" w:cs="Arial"/>
          <w:sz w:val="24"/>
          <w:szCs w:val="24"/>
        </w:rPr>
        <w:lastRenderedPageBreak/>
        <w:t xml:space="preserve">среда с8-00 до 19-00 часов, четверг с 8-00 до 20-00 часов, пятница с 8-00 до 18-00 часов, суббота </w:t>
      </w:r>
      <w:proofErr w:type="gramStart"/>
      <w:r w:rsidRPr="00AB50B9">
        <w:rPr>
          <w:rFonts w:ascii="Arial" w:hAnsi="Arial" w:cs="Arial"/>
          <w:sz w:val="24"/>
          <w:szCs w:val="24"/>
        </w:rPr>
        <w:t>с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9-00 </w:t>
      </w:r>
      <w:proofErr w:type="gramStart"/>
      <w:r w:rsidRPr="00AB50B9">
        <w:rPr>
          <w:rFonts w:ascii="Arial" w:hAnsi="Arial" w:cs="Arial"/>
          <w:sz w:val="24"/>
          <w:szCs w:val="24"/>
        </w:rPr>
        <w:t>до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14-00 часов, без перерывов, выходной воскресенье</w:t>
      </w:r>
      <w:bookmarkEnd w:id="3"/>
      <w:r w:rsidRPr="00AB50B9">
        <w:rPr>
          <w:rFonts w:ascii="Arial" w:hAnsi="Arial" w:cs="Arial"/>
          <w:sz w:val="24"/>
          <w:szCs w:val="24"/>
        </w:rPr>
        <w:t>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непосредственно в администрацию Зимняцкого сельского поселения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Зимняцкого сельского поселения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области);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по почте, в том числе электронной (adm.zimnik@yandex.ru), в случае письменного обращения заявителя;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Зимняцкого сельского поселения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B50B9">
        <w:rPr>
          <w:rFonts w:ascii="Arial" w:hAnsi="Arial" w:cs="Arial"/>
          <w:sz w:val="24"/>
          <w:szCs w:val="24"/>
        </w:rPr>
        <w:t>-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zimnik</w:t>
      </w:r>
      <w:proofErr w:type="spellEnd"/>
      <w:r w:rsidRPr="00AB50B9">
        <w:rPr>
          <w:rFonts w:ascii="Arial" w:hAnsi="Arial" w:cs="Arial"/>
          <w:sz w:val="24"/>
          <w:szCs w:val="24"/>
        </w:rPr>
        <w:t>.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B50B9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AB50B9">
        <w:rPr>
          <w:rFonts w:ascii="Arial" w:hAnsi="Arial" w:cs="Arial"/>
          <w:sz w:val="24"/>
          <w:szCs w:val="24"/>
          <w:lang w:val="en-US"/>
        </w:rPr>
        <w:t>www</w:t>
      </w:r>
      <w:r w:rsidRPr="00AB50B9">
        <w:rPr>
          <w:rFonts w:ascii="Arial" w:hAnsi="Arial" w:cs="Arial"/>
          <w:sz w:val="24"/>
          <w:szCs w:val="24"/>
        </w:rPr>
        <w:t>.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AB50B9">
        <w:rPr>
          <w:rFonts w:ascii="Arial" w:hAnsi="Arial" w:cs="Arial"/>
          <w:sz w:val="24"/>
          <w:szCs w:val="24"/>
        </w:rPr>
        <w:t>.</w:t>
      </w:r>
      <w:proofErr w:type="spellStart"/>
      <w:r w:rsidRPr="00AB50B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B50B9">
        <w:rPr>
          <w:rFonts w:ascii="Arial" w:hAnsi="Arial" w:cs="Arial"/>
          <w:sz w:val="24"/>
          <w:szCs w:val="24"/>
        </w:rPr>
        <w:t>), 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6" w:history="1">
        <w:r w:rsidRPr="00AB50B9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AB50B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AB50B9">
          <w:rPr>
            <w:rStyle w:val="ae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AB50B9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AB50B9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B50B9">
        <w:rPr>
          <w:rFonts w:ascii="Arial" w:hAnsi="Arial" w:cs="Arial"/>
          <w:sz w:val="24"/>
          <w:szCs w:val="24"/>
        </w:rPr>
        <w:t>).</w:t>
      </w:r>
      <w:proofErr w:type="gramEnd"/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B50B9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    2.1.  Наименование муниципальной услуги – «Предоставление земельных участков, находящихся в муниципальной собственности Зимняцкого сельского поселения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аренду без проведения торгов».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случае</w:t>
      </w:r>
      <w:proofErr w:type="gramStart"/>
      <w:r w:rsidRPr="00AB50B9">
        <w:rPr>
          <w:rFonts w:ascii="Arial" w:hAnsi="Arial" w:cs="Arial"/>
          <w:sz w:val="24"/>
          <w:szCs w:val="24"/>
        </w:rPr>
        <w:t>,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если земельный участок предстоит образовать или осуществить уточнение его границ в соответствии с Федеральным законом от 24.07.2007 № 221-ФЗ «О государственном кадастре недвижимости», предоставление муниципальной услуги по предоставлению земельных участков, находящихся в муниципальной собственности Зимняцкого сельского поселения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аренду без проведения торгов осуществляется с предварительным согласованием предоставления земельного участка.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2.2. Муниципальная услуга предоставляется администрацией Зимняцкого сельского поселения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уполномоченный орган).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решение уполномоченного органа о предварительном согласовании предоставления земельного участка в аренду;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решение уполномоченного органа об отказе в предварительном согласовании предоставления земельного участка в аренду;</w:t>
      </w:r>
      <w:r w:rsidRPr="00AB50B9">
        <w:rPr>
          <w:rStyle w:val="af9"/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проект договора аренды земельного участка; 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решение уполномоченного органа об отказе в предоставлении земельного участка в аренду.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       2.4.1. </w:t>
      </w:r>
      <w:proofErr w:type="gramStart"/>
      <w:r w:rsidRPr="00AB50B9">
        <w:rPr>
          <w:rFonts w:ascii="Arial" w:hAnsi="Arial" w:cs="Arial"/>
          <w:sz w:val="24"/>
          <w:szCs w:val="24"/>
        </w:rPr>
        <w:t>Уполномоченный орган приостанавливает рассмотрение заявления о предварительном согласовании земельного участка в случае, если на дату поступления в уполномоченный орган заявления о предварительном согласовании земельного участка, образование которого предусмотрено приложенной к этому заявлению схемой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полностью совпадает, до принятия решения об утверждении направленной или представленной </w:t>
      </w:r>
      <w:r w:rsidRPr="00AB50B9">
        <w:rPr>
          <w:rFonts w:ascii="Arial" w:hAnsi="Arial" w:cs="Arial"/>
          <w:sz w:val="24"/>
          <w:szCs w:val="24"/>
        </w:rPr>
        <w:lastRenderedPageBreak/>
        <w:t>ранее схемы расположения земельного участка</w:t>
      </w:r>
      <w:r w:rsidRPr="00AB50B9">
        <w:rPr>
          <w:rFonts w:ascii="Arial" w:hAnsi="Arial" w:cs="Arial"/>
          <w:i/>
          <w:sz w:val="24"/>
          <w:szCs w:val="24"/>
        </w:rPr>
        <w:t xml:space="preserve"> </w:t>
      </w:r>
      <w:r w:rsidRPr="00AB50B9">
        <w:rPr>
          <w:rFonts w:ascii="Arial" w:hAnsi="Arial" w:cs="Arial"/>
          <w:sz w:val="24"/>
          <w:szCs w:val="24"/>
        </w:rPr>
        <w:t>или до принятия решения об отказе в утверждении указанной схемы.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2.4.2.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участка.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2.4.3. Уполномоченный орган рассматривает заявление о предоставлении земельного участка в аренду и по результатам 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орган.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Федеральный закон от 24.07.2007 № 221-ФЗ «О государственном кадастре недвижимости»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</w:t>
      </w:r>
      <w:r w:rsidRPr="00AB50B9">
        <w:rPr>
          <w:rFonts w:ascii="Arial" w:hAnsi="Arial" w:cs="Arial"/>
          <w:sz w:val="24"/>
          <w:szCs w:val="24"/>
        </w:rPr>
        <w:lastRenderedPageBreak/>
        <w:t>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50B9">
        <w:rPr>
          <w:rFonts w:ascii="Arial" w:hAnsi="Arial" w:cs="Arial"/>
          <w:sz w:val="24"/>
          <w:szCs w:val="24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50B9">
        <w:rPr>
          <w:rFonts w:ascii="Arial" w:hAnsi="Arial" w:cs="Arial"/>
          <w:sz w:val="24"/>
          <w:szCs w:val="24"/>
        </w:rPr>
        <w:t>http://www.pravo.gov.ru, 27.02.2015);</w:t>
      </w:r>
      <w:proofErr w:type="gramEnd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</w:t>
      </w:r>
      <w:proofErr w:type="gramStart"/>
      <w:r w:rsidRPr="00AB50B9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правда», № 194-сп, 31.12.2015, Официальный интернет-портал правовой информации http://www.pravo.gov.ru, 31.12.2015);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 xml:space="preserve">Устав Зимняцкого сельского поселения </w:t>
      </w:r>
      <w:proofErr w:type="spellStart"/>
      <w:r w:rsidRPr="00AB50B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B50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  <w:r w:rsidRPr="00AB50B9">
        <w:rPr>
          <w:rFonts w:ascii="Arial" w:hAnsi="Arial" w:cs="Arial"/>
          <w:sz w:val="24"/>
          <w:szCs w:val="24"/>
        </w:rPr>
        <w:br/>
        <w:t xml:space="preserve">        Постановление администрации Зимняцкого сельского поселения от 28.12.2011 г. № 35 «Об утверждения Порядка разработки и утверждения административных регламентов предоставления муниципальных услуг (исполнения муниципальных функций»;</w:t>
      </w:r>
      <w:r w:rsidRPr="00AB50B9">
        <w:rPr>
          <w:rFonts w:ascii="Arial" w:hAnsi="Arial" w:cs="Arial"/>
          <w:sz w:val="24"/>
          <w:szCs w:val="24"/>
        </w:rPr>
        <w:br/>
        <w:t xml:space="preserve">         иные нормативно-правовыми акты Российской Федерации, Волгоградской области и муниципальными нормативно-правовыми актами</w:t>
      </w:r>
      <w:r>
        <w:rPr>
          <w:rFonts w:ascii="Arial" w:hAnsi="Arial" w:cs="Arial"/>
          <w:sz w:val="24"/>
          <w:szCs w:val="24"/>
        </w:rPr>
        <w:t>,</w:t>
      </w:r>
      <w:r w:rsidRPr="00AB50B9">
        <w:rPr>
          <w:rFonts w:ascii="Arial" w:hAnsi="Arial" w:cs="Arial"/>
          <w:sz w:val="24"/>
          <w:szCs w:val="24"/>
        </w:rPr>
        <w:t xml:space="preserve"> регламентирующими правоотношения в данной сфере.</w:t>
      </w:r>
      <w:proofErr w:type="gramEnd"/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2.6.1. Исчерпывающий перечень документов, которые заявитель должен представить самостоятельно для предварительного согласования предоставления земельного участка в аренду (далее также – предварительное согласование):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2.6.1.1 Заявление о предварительном согласовании согласно приложению 1 к настоящему административному регламенту, в котором должны быть указаны: 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3) кадастровый номер земельного участка, </w:t>
      </w:r>
      <w:proofErr w:type="gramStart"/>
      <w:r w:rsidRPr="00AB50B9">
        <w:rPr>
          <w:rFonts w:ascii="Arial" w:hAnsi="Arial" w:cs="Arial"/>
          <w:sz w:val="24"/>
          <w:szCs w:val="24"/>
        </w:rPr>
        <w:t>заявление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5)</w:t>
      </w:r>
      <w:r w:rsidRPr="00AB50B9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50B9">
        <w:rPr>
          <w:rFonts w:ascii="Arial" w:hAnsi="Arial" w:cs="Arial"/>
          <w:iCs/>
          <w:sz w:val="24"/>
          <w:szCs w:val="24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</w:t>
      </w:r>
      <w:r w:rsidRPr="00AB50B9">
        <w:rPr>
          <w:rFonts w:ascii="Arial" w:hAnsi="Arial" w:cs="Arial"/>
          <w:iCs/>
          <w:sz w:val="24"/>
          <w:szCs w:val="24"/>
        </w:rPr>
        <w:lastRenderedPageBreak/>
        <w:t>сведения о таких земельных участках внесены в Единый государственный реестр недвижимости;</w:t>
      </w:r>
      <w:r w:rsidRPr="00AB50B9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6)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8) цель использования земельного участка;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AB50B9">
        <w:rPr>
          <w:rFonts w:ascii="Arial" w:hAnsi="Arial" w:cs="Arial"/>
          <w:sz w:val="24"/>
          <w:szCs w:val="24"/>
        </w:rPr>
        <w:t>жд в сл</w:t>
      </w:r>
      <w:proofErr w:type="gramEnd"/>
      <w:r w:rsidRPr="00AB50B9">
        <w:rPr>
          <w:rFonts w:ascii="Arial" w:hAnsi="Arial" w:cs="Arial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B50B9">
        <w:rPr>
          <w:rFonts w:ascii="Arial" w:hAnsi="Arial" w:cs="Arial"/>
          <w:sz w:val="24"/>
          <w:szCs w:val="24"/>
        </w:rPr>
        <w:t>указанными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документом и (или) проектом;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11) почтовый адрес и (или) адрес электронной почты для связи с заявителем.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4" w:name="Par3"/>
      <w:bookmarkEnd w:id="4"/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>В дополнение к указанным способам в заявлении о предварительном согласовании в форме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электронного документа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Заявление о предварительном согласовании в форме электронного документа подписывается по выбору заявителя (если заявителем является физическое лицо):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lastRenderedPageBreak/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741BF" w:rsidRPr="00AB50B9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2.6.1.2. К заявлению о предварительном согласовании должны быть приложены следующие документы: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1)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AB50B9">
        <w:rPr>
          <w:rFonts w:ascii="Arial" w:hAnsi="Arial" w:cs="Arial"/>
          <w:sz w:val="24"/>
          <w:szCs w:val="24"/>
        </w:rPr>
        <w:t>также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 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dstrike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7) документы, подтверждающие право заявителя на приобретение земельного участка без проведения торгов:</w:t>
      </w:r>
    </w:p>
    <w:p w:rsidR="001741BF" w:rsidRDefault="001741BF" w:rsidP="001741BF">
      <w:pPr>
        <w:spacing w:after="0" w:line="24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38"/>
        <w:gridCol w:w="3703"/>
      </w:tblGrid>
      <w:tr w:rsidR="001741BF" w:rsidRPr="00C40D66" w:rsidTr="00E41001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Заявитель 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1741BF" w:rsidRPr="00F02ED6" w:rsidTr="00E41001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1741BF" w:rsidRPr="00AB50B9">
                <w:rPr>
                  <w:rFonts w:ascii="Arial" w:hAnsi="Arial" w:cs="Arial"/>
                </w:rPr>
                <w:t>Подпункт 4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1741BF" w:rsidRPr="00C40D66" w:rsidTr="00E41001"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r w:rsidR="001741BF" w:rsidRPr="00AB50B9">
                <w:rPr>
                  <w:rFonts w:ascii="Arial" w:hAnsi="Arial" w:cs="Arial"/>
                </w:rPr>
                <w:t>Подпункт 5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Арендатор земельного участка, находящегося в государственной или </w:t>
            </w:r>
            <w:r w:rsidRPr="00AB50B9">
              <w:rPr>
                <w:rFonts w:ascii="Arial" w:hAnsi="Arial" w:cs="Arial"/>
              </w:rPr>
              <w:lastRenderedPageBreak/>
              <w:t>муниципальной собственности, из которого образован испрашиваемый земельный участок</w:t>
            </w: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Земельный участок, образованный из земельного участка, находящегося в </w:t>
            </w:r>
            <w:r w:rsidRPr="00AB50B9">
              <w:rPr>
                <w:rFonts w:ascii="Arial" w:hAnsi="Arial" w:cs="Arial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Решение, на основании которого образован испрашиваемый земельный участок, принятое до 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B50B9">
                <w:rPr>
                  <w:rFonts w:ascii="Arial" w:hAnsi="Arial" w:cs="Arial"/>
                </w:rPr>
                <w:t>2015 г</w:t>
              </w:r>
            </w:smartTag>
            <w:r w:rsidRPr="00AB50B9">
              <w:rPr>
                <w:rFonts w:ascii="Arial" w:hAnsi="Arial" w:cs="Arial"/>
              </w:rPr>
              <w:t xml:space="preserve">. Договор аренды исходного земельного участка в случае, если такой договор </w:t>
            </w:r>
            <w:r w:rsidRPr="00AB50B9">
              <w:rPr>
                <w:rFonts w:ascii="Arial" w:hAnsi="Arial" w:cs="Arial"/>
              </w:rPr>
              <w:lastRenderedPageBreak/>
              <w:t xml:space="preserve">заключен до дня вступления в силу Федерального </w:t>
            </w:r>
            <w:hyperlink r:id="rId19" w:history="1">
              <w:r w:rsidRPr="00AB50B9">
                <w:rPr>
                  <w:rFonts w:ascii="Arial" w:hAnsi="Arial" w:cs="Arial"/>
                </w:rPr>
                <w:t>закона</w:t>
              </w:r>
            </w:hyperlink>
            <w:r w:rsidRPr="00AB50B9">
              <w:rPr>
                <w:rFonts w:ascii="Arial" w:hAnsi="Arial" w:cs="Arial"/>
              </w:rPr>
              <w:t xml:space="preserve"> от 21 июля 1997 года N 122-ФЗ "О государственной регистрации прав на недвижимое имущество и сделок с ним" </w:t>
            </w: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1741BF" w:rsidRPr="00AB50B9">
                <w:rPr>
                  <w:rFonts w:ascii="Arial" w:hAnsi="Arial" w:cs="Arial"/>
                </w:rPr>
                <w:t>Подпункт 5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Договор о комплексном освоении территории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21" w:history="1">
              <w:r w:rsidR="001741BF" w:rsidRPr="00AB50B9">
                <w:rPr>
                  <w:rFonts w:ascii="Arial" w:hAnsi="Arial" w:cs="Arial"/>
                </w:rPr>
                <w:t>Подпункт 6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Договор о комплексном освоении территории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Документ, подтверждающий членство заявителя в некоммерческой организации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22" w:history="1">
              <w:r w:rsidR="001741BF" w:rsidRPr="00AB50B9">
                <w:rPr>
                  <w:rFonts w:ascii="Arial" w:hAnsi="Arial" w:cs="Arial"/>
                </w:rPr>
                <w:t>Подпункт 6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Некоммерческая организация, созданная гражданами, которой предоставлен земельный участок для комплексного освоения в целях </w:t>
            </w:r>
            <w:r w:rsidRPr="00AB50B9">
              <w:rPr>
                <w:rFonts w:ascii="Arial" w:hAnsi="Arial" w:cs="Arial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</w:t>
            </w:r>
            <w:r w:rsidRPr="00AB50B9">
              <w:rPr>
                <w:rFonts w:ascii="Arial" w:hAnsi="Arial" w:cs="Arial"/>
              </w:rPr>
              <w:lastRenderedPageBreak/>
              <w:t>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>Договор о комплексном освоении территории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23" w:history="1">
              <w:r w:rsidR="001741BF" w:rsidRPr="00AB50B9">
                <w:rPr>
                  <w:rFonts w:ascii="Arial" w:hAnsi="Arial" w:cs="Arial"/>
                </w:rPr>
                <w:t>Подпункт 7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Документ, подтверждающий членство заявителя в некоммерческой организации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24" w:history="1">
              <w:r w:rsidR="001741BF" w:rsidRPr="00AB50B9">
                <w:rPr>
                  <w:rFonts w:ascii="Arial" w:hAnsi="Arial" w:cs="Arial"/>
                </w:rPr>
                <w:t>Подпункт 8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25" w:history="1">
              <w:r w:rsidR="001741BF" w:rsidRPr="00AB50B9">
                <w:rPr>
                  <w:rFonts w:ascii="Arial" w:hAnsi="Arial" w:cs="Arial"/>
                </w:rPr>
                <w:t>Подпункт 9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Собственник здания, сооружения, помещений в них и (или) лицо, которому эти объекты </w:t>
            </w:r>
            <w:r w:rsidRPr="00AB50B9">
              <w:rPr>
                <w:rFonts w:ascii="Arial" w:hAnsi="Arial" w:cs="Arial"/>
              </w:rPr>
              <w:lastRenderedPageBreak/>
              <w:t xml:space="preserve">недвижимости предоставлены на праве хозяйственного ведения или в случаях, предусмотренных </w:t>
            </w:r>
            <w:hyperlink r:id="rId26" w:history="1">
              <w:r w:rsidRPr="00AB50B9">
                <w:rPr>
                  <w:rFonts w:ascii="Arial" w:hAnsi="Arial" w:cs="Arial"/>
                </w:rPr>
                <w:t>статьей 39.20</w:t>
              </w:r>
            </w:hyperlink>
            <w:r w:rsidRPr="00AB50B9">
              <w:rPr>
                <w:rFonts w:ascii="Arial" w:hAnsi="Arial" w:cs="Arial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Документы, удостоверяющие </w:t>
            </w:r>
            <w:r w:rsidRPr="00AB50B9">
              <w:rPr>
                <w:rFonts w:ascii="Arial" w:hAnsi="Arial" w:cs="Arial"/>
              </w:rPr>
              <w:lastRenderedPageBreak/>
              <w:t>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</w:t>
            </w:r>
            <w:r w:rsidRPr="0067549B">
              <w:rPr>
                <w:rFonts w:ascii="Arial" w:hAnsi="Arial" w:cs="Arial"/>
              </w:rPr>
              <w:t>праве</w:t>
            </w:r>
            <w:r w:rsidRPr="00AB50B9">
              <w:rPr>
                <w:rFonts w:ascii="Arial" w:hAnsi="Arial" w:cs="Arial"/>
              </w:rPr>
              <w:t xml:space="preserve"> заявителю</w:t>
            </w: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="001741BF" w:rsidRPr="00AB50B9">
                <w:rPr>
                  <w:rFonts w:ascii="Arial" w:hAnsi="Arial" w:cs="Arial"/>
                </w:rPr>
                <w:t>Подпункт 10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кодекса, </w:t>
            </w:r>
            <w:hyperlink r:id="rId28" w:history="1">
              <w:r w:rsidR="001741BF" w:rsidRPr="00AB50B9">
                <w:rPr>
                  <w:rFonts w:ascii="Arial" w:hAnsi="Arial" w:cs="Arial"/>
                </w:rPr>
                <w:t>пункт 21 статьи 3</w:t>
              </w:r>
            </w:hyperlink>
            <w:r w:rsidR="001741BF" w:rsidRPr="00AB50B9">
              <w:rPr>
                <w:rFonts w:ascii="Arial" w:hAnsi="Arial" w:cs="Arial"/>
              </w:rPr>
              <w:t xml:space="preserve"> Федерального закона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1741BF" w:rsidRPr="00AB50B9">
                <w:rPr>
                  <w:rFonts w:ascii="Arial" w:hAnsi="Arial" w:cs="Arial"/>
                </w:rPr>
                <w:t>2001 г</w:t>
              </w:r>
            </w:smartTag>
            <w:r w:rsidR="001741BF" w:rsidRPr="00AB50B9">
              <w:rPr>
                <w:rFonts w:ascii="Arial" w:hAnsi="Arial" w:cs="Arial"/>
              </w:rPr>
              <w:t xml:space="preserve">. N 137-ФЗ "О введении в действие Земельного кодекса Российской Федерации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Собственник объекта незавершенного строительства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rPr>
          <w:trHeight w:val="2875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AB50B9">
              <w:rPr>
                <w:rFonts w:ascii="Arial" w:hAnsi="Arial" w:cs="Arial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  <w:proofErr w:type="gramEnd"/>
          </w:p>
        </w:tc>
      </w:tr>
      <w:tr w:rsidR="001741BF" w:rsidRPr="00C40D66" w:rsidTr="00E41001"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29" w:history="1">
              <w:r w:rsidR="001741BF" w:rsidRPr="00AB50B9">
                <w:rPr>
                  <w:rFonts w:ascii="Arial" w:hAnsi="Arial" w:cs="Arial"/>
                </w:rPr>
                <w:t>Подпункт 11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30" w:history="1">
              <w:r w:rsidR="001741BF" w:rsidRPr="00AB50B9">
                <w:rPr>
                  <w:rFonts w:ascii="Arial" w:hAnsi="Arial" w:cs="Arial"/>
                </w:rPr>
                <w:t>Подпункт 13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Договор о развитии застроенной территории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31" w:history="1">
              <w:r w:rsidR="001741BF" w:rsidRPr="00AB50B9">
                <w:rPr>
                  <w:rFonts w:ascii="Arial" w:hAnsi="Arial" w:cs="Arial"/>
                </w:rPr>
                <w:t>Подпункт 13.1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32" w:history="1">
              <w:r w:rsidR="001741BF" w:rsidRPr="00AB50B9">
                <w:rPr>
                  <w:rFonts w:ascii="Arial" w:hAnsi="Arial" w:cs="Arial"/>
                </w:rPr>
                <w:t>Подпункт 13.1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33" w:history="1">
              <w:r w:rsidR="001741BF" w:rsidRPr="00AB50B9">
                <w:rPr>
                  <w:rFonts w:ascii="Arial" w:hAnsi="Arial" w:cs="Arial"/>
                </w:rPr>
                <w:t>Подпункты 13.2</w:t>
              </w:r>
            </w:hyperlink>
            <w:r w:rsidR="001741BF" w:rsidRPr="00AB50B9">
              <w:rPr>
                <w:rFonts w:ascii="Arial" w:hAnsi="Arial" w:cs="Arial"/>
              </w:rPr>
              <w:t xml:space="preserve"> и </w:t>
            </w:r>
            <w:hyperlink r:id="rId34" w:history="1">
              <w:r w:rsidR="001741BF" w:rsidRPr="00AB50B9">
                <w:rPr>
                  <w:rFonts w:ascii="Arial" w:hAnsi="Arial" w:cs="Arial"/>
                </w:rPr>
                <w:t>13.3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Договор о комплексном развитии территории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35" w:history="1">
              <w:r w:rsidR="001741BF" w:rsidRPr="00AB50B9">
                <w:rPr>
                  <w:rFonts w:ascii="Arial" w:hAnsi="Arial" w:cs="Arial"/>
                </w:rPr>
                <w:t>Подпункт 14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36" w:history="1">
              <w:r w:rsidR="001741BF" w:rsidRPr="00AB50B9">
                <w:rPr>
                  <w:rFonts w:ascii="Arial" w:hAnsi="Arial" w:cs="Arial"/>
                </w:rPr>
                <w:t>Подпункт 16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Гражданин или юридическое лицо, у которого изъят для </w:t>
            </w:r>
            <w:r w:rsidRPr="00AB50B9">
              <w:rPr>
                <w:rFonts w:ascii="Arial" w:hAnsi="Arial" w:cs="Arial"/>
              </w:rPr>
              <w:lastRenderedPageBreak/>
              <w:t>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Земельный участок, предоставляемый взамен земельного </w:t>
            </w:r>
            <w:r w:rsidRPr="00AB50B9">
              <w:rPr>
                <w:rFonts w:ascii="Arial" w:hAnsi="Arial" w:cs="Arial"/>
              </w:rPr>
              <w:lastRenderedPageBreak/>
              <w:t>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Соглашение об изъятии земельного участка для государственных или муниципальных нужд или </w:t>
            </w:r>
            <w:r w:rsidRPr="00AB50B9">
              <w:rPr>
                <w:rFonts w:ascii="Arial" w:hAnsi="Arial" w:cs="Arial"/>
              </w:rPr>
              <w:lastRenderedPageBreak/>
              <w:t>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F02ED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37" w:history="1">
              <w:r w:rsidR="001741BF" w:rsidRPr="00AB50B9">
                <w:rPr>
                  <w:rFonts w:ascii="Arial" w:hAnsi="Arial" w:cs="Arial"/>
                </w:rPr>
                <w:t>Подпункт 17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Казачье общество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38" w:history="1">
              <w:r w:rsidR="001741BF" w:rsidRPr="00AB50B9">
                <w:rPr>
                  <w:rFonts w:ascii="Arial" w:hAnsi="Arial" w:cs="Arial"/>
                </w:rPr>
                <w:t>Подпункт 18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ограниченный в обороте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Документ, предусмотренный </w:t>
            </w:r>
          </w:p>
          <w:p w:rsidR="001741BF" w:rsidRPr="00AB50B9" w:rsidRDefault="001741BF" w:rsidP="0017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Перечнем документов, подтверждающих право заявителя на приобретение земельного участка без проведения торгов, </w:t>
            </w:r>
            <w:proofErr w:type="gramStart"/>
            <w:r w:rsidRPr="00AB50B9">
              <w:rPr>
                <w:rFonts w:ascii="Arial" w:hAnsi="Arial" w:cs="Arial"/>
              </w:rPr>
              <w:t>утвержденный</w:t>
            </w:r>
            <w:proofErr w:type="gramEnd"/>
            <w:r w:rsidRPr="00AB50B9">
              <w:rPr>
                <w:rFonts w:ascii="Arial" w:hAnsi="Arial" w:cs="Arial"/>
              </w:rPr>
              <w:t xml:space="preserve"> Приказом Минэкономразвития России от 12.01.2015 № 1</w:t>
            </w:r>
          </w:p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39" w:history="1">
              <w:r w:rsidR="001741BF" w:rsidRPr="00AB50B9">
                <w:rPr>
                  <w:rFonts w:ascii="Arial" w:hAnsi="Arial" w:cs="Arial"/>
                </w:rPr>
                <w:t>Подпункт 20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B50B9">
              <w:rPr>
                <w:rFonts w:ascii="Arial" w:hAnsi="Arial" w:cs="Arial"/>
              </w:rPr>
              <w:t>Недропользователь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40" w:history="1">
              <w:r w:rsidR="001741BF" w:rsidRPr="00AB50B9">
                <w:rPr>
                  <w:rFonts w:ascii="Arial" w:hAnsi="Arial" w:cs="Arial"/>
                </w:rPr>
                <w:t>Подпункт 23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Лицо, с которым заключено концессионное соглашение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Концессионное соглашение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41" w:history="1">
              <w:r w:rsidR="001741BF" w:rsidRPr="00AB50B9">
                <w:rPr>
                  <w:rFonts w:ascii="Arial" w:hAnsi="Arial" w:cs="Arial"/>
                </w:rPr>
                <w:t>Подпункт 23.1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</w:t>
            </w:r>
            <w:r w:rsidR="001741BF" w:rsidRPr="00AB50B9">
              <w:rPr>
                <w:rFonts w:ascii="Arial" w:hAnsi="Arial" w:cs="Arial"/>
              </w:rPr>
              <w:lastRenderedPageBreak/>
              <w:t>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Лицо, заключившее договор об </w:t>
            </w:r>
            <w:r w:rsidRPr="00AB50B9">
              <w:rPr>
                <w:rFonts w:ascii="Arial" w:hAnsi="Arial" w:cs="Arial"/>
              </w:rPr>
              <w:lastRenderedPageBreak/>
              <w:t>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Земельный участок, предназначенный </w:t>
            </w:r>
            <w:r w:rsidRPr="00AB50B9">
              <w:rPr>
                <w:rFonts w:ascii="Arial" w:hAnsi="Arial" w:cs="Arial"/>
              </w:rPr>
              <w:lastRenderedPageBreak/>
              <w:t>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Договор об освоении территории в целях строительства и эксплуатации наемного дома </w:t>
            </w:r>
            <w:r w:rsidRPr="00AB50B9">
              <w:rPr>
                <w:rFonts w:ascii="Arial" w:hAnsi="Arial" w:cs="Arial"/>
              </w:rPr>
              <w:lastRenderedPageBreak/>
              <w:t>коммерческого использования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42" w:history="1">
              <w:r w:rsidR="001741BF" w:rsidRPr="00AB50B9">
                <w:rPr>
                  <w:rFonts w:ascii="Arial" w:hAnsi="Arial" w:cs="Arial"/>
                </w:rPr>
                <w:t>Подпункт 23.1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43" w:history="1">
              <w:r w:rsidR="001741BF" w:rsidRPr="00AB50B9">
                <w:rPr>
                  <w:rFonts w:ascii="Arial" w:hAnsi="Arial" w:cs="Arial"/>
                </w:rPr>
                <w:t>Подпункт 23.2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Специальный инвестиционный контракт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44" w:history="1">
              <w:r w:rsidR="001741BF" w:rsidRPr="00AB50B9">
                <w:rPr>
                  <w:rFonts w:ascii="Arial" w:hAnsi="Arial" w:cs="Arial"/>
                </w:rPr>
                <w:t>Подпункт 24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Лицо, с которым заключено </w:t>
            </w:r>
            <w:proofErr w:type="spellStart"/>
            <w:r w:rsidRPr="00AB50B9">
              <w:rPr>
                <w:rFonts w:ascii="Arial" w:hAnsi="Arial" w:cs="Arial"/>
              </w:rPr>
              <w:t>охотхозяйственное</w:t>
            </w:r>
            <w:proofErr w:type="spellEnd"/>
            <w:r w:rsidRPr="00AB50B9">
              <w:rPr>
                <w:rFonts w:ascii="Arial" w:hAnsi="Arial" w:cs="Arial"/>
              </w:rPr>
              <w:t xml:space="preserve"> соглашение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B50B9">
              <w:rPr>
                <w:rFonts w:ascii="Arial" w:hAnsi="Arial" w:cs="Arial"/>
              </w:rPr>
              <w:t>Охотхозяйственное</w:t>
            </w:r>
            <w:proofErr w:type="spellEnd"/>
            <w:r w:rsidRPr="00AB50B9">
              <w:rPr>
                <w:rFonts w:ascii="Arial" w:hAnsi="Arial" w:cs="Arial"/>
              </w:rPr>
              <w:t xml:space="preserve"> соглашение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FE61F1" w:rsidTr="00E41001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45" w:history="1">
              <w:r w:rsidR="001741BF" w:rsidRPr="00AB50B9">
                <w:rPr>
                  <w:rFonts w:ascii="Arial" w:hAnsi="Arial" w:cs="Arial"/>
                </w:rPr>
                <w:t>Подпункт 28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 в границах зоны территориального развития</w:t>
            </w:r>
          </w:p>
        </w:tc>
        <w:tc>
          <w:tcPr>
            <w:tcW w:w="370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1741BF" w:rsidRPr="00C40D66" w:rsidTr="00E41001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nil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  <w:dstrike/>
              </w:rPr>
            </w:pPr>
          </w:p>
        </w:tc>
      </w:tr>
      <w:tr w:rsidR="001741BF" w:rsidRPr="00C40D66" w:rsidTr="00E41001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46" w:history="1">
              <w:r w:rsidR="001741BF" w:rsidRPr="00AB50B9">
                <w:rPr>
                  <w:rFonts w:ascii="Arial" w:hAnsi="Arial" w:cs="Arial"/>
                </w:rPr>
                <w:t>Подпункт 32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используемый на основании договора аренды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</w:tbl>
    <w:p w:rsidR="001741BF" w:rsidRDefault="001741BF" w:rsidP="001741BF">
      <w:pPr>
        <w:spacing w:after="0" w:line="240" w:lineRule="auto"/>
        <w:ind w:firstLine="540"/>
        <w:jc w:val="both"/>
      </w:pP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2.6.2. Исчерпывающий перечень документов, которые заявитель должен представить самостоятельно для предоставления земельного участка в аренду.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lastRenderedPageBreak/>
        <w:t>2.6.2.1. Заявление о предоставлении земельного участка в аренду согласно приложению 2 к настоящему административному регламенту, в котором должны быть указаны: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3) кадастровый номер испрашиваемого земельного участка;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4)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AB50B9">
        <w:rPr>
          <w:rFonts w:ascii="Arial" w:hAnsi="Arial" w:cs="Arial"/>
          <w:sz w:val="24"/>
          <w:szCs w:val="24"/>
        </w:rPr>
        <w:t>жд в сл</w:t>
      </w:r>
      <w:proofErr w:type="gramEnd"/>
      <w:r w:rsidRPr="00AB50B9">
        <w:rPr>
          <w:rFonts w:ascii="Arial" w:hAnsi="Arial" w:cs="Arial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7) цель использования земельного участка;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10) почтовый адрес и (или) адрес электронной почты для связи с заявителем.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Заявление о предоставлении земельного участка в аренду в форме электронного документа представляется в уполномоченный орган по выбору заявителя: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B50B9">
        <w:rPr>
          <w:rFonts w:ascii="Arial" w:hAnsi="Arial" w:cs="Arial"/>
          <w:sz w:val="24"/>
          <w:szCs w:val="24"/>
        </w:rPr>
        <w:t>В дополнение к указанным способам в заявлении о предоставлении земельного участка в аренду</w:t>
      </w:r>
      <w:proofErr w:type="gramEnd"/>
      <w:r w:rsidRPr="00AB50B9">
        <w:rPr>
          <w:rFonts w:ascii="Arial" w:hAnsi="Arial" w:cs="Arial"/>
          <w:sz w:val="24"/>
          <w:szCs w:val="24"/>
        </w:rPr>
        <w:t xml:space="preserve">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</w:t>
      </w:r>
      <w:r w:rsidRPr="00AB50B9">
        <w:rPr>
          <w:rFonts w:ascii="Arial" w:hAnsi="Arial" w:cs="Arial"/>
          <w:sz w:val="24"/>
          <w:szCs w:val="24"/>
        </w:rPr>
        <w:lastRenderedPageBreak/>
        <w:t>обращении, либо который направляется уполномоченным органом заявителю посредством почтового отправления.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Заявление о предоставлении земельного участка в аренду в форме электронного документа подписывается по выбору заявителя (если заявителем является физическое лицо):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электронной подписью заявителя (представителя заявителя);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лица, действующего от имени юридического лица без доверенности;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2.6.2.2. К заявлению о предоставлении земельного участка в аренду прилагаются документы, указанные в подпунктах 1, 4-7 пункта 2.6.1.2 настоящего административного регламента.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Предоставление заявителем документов, указанных в подпунктах 1, 4-7 пункта 2.6.1.2 настоящего административного регламента, не требуется в случае, если данные документы направлялись в уполномоченный орган с заявлением о предварительном согласовании, по итогам рассмотрения которого принято решение о предварительном согласовании предоставления земельного участка в аренду.</w:t>
      </w:r>
    </w:p>
    <w:p w:rsidR="001741BF" w:rsidRPr="00AB50B9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 xml:space="preserve">В случаях, предусмотренных </w:t>
      </w:r>
      <w:hyperlink r:id="rId47" w:history="1">
        <w:r w:rsidRPr="00AB50B9">
          <w:rPr>
            <w:rFonts w:ascii="Arial" w:hAnsi="Arial" w:cs="Arial"/>
            <w:sz w:val="24"/>
            <w:szCs w:val="24"/>
          </w:rPr>
          <w:t>подпунктом 11 пункта 2 статьи 39.</w:t>
        </w:r>
      </w:hyperlink>
      <w:r w:rsidRPr="00AB50B9">
        <w:rPr>
          <w:rFonts w:ascii="Arial" w:hAnsi="Arial" w:cs="Arial"/>
          <w:sz w:val="24"/>
          <w:szCs w:val="24"/>
        </w:rPr>
        <w:t>6 Земельного кодекса Российской Федерации, с заявлением о предоставлении земельного участка в  аренду заявитель также представляет заявление о прекращении права постоянного (бессрочного) пользования таким земельным участком.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2.6.3. Перечень документов (информации), которые заявитель вправе представить по собственной инициативе.</w:t>
      </w:r>
    </w:p>
    <w:p w:rsidR="001741BF" w:rsidRPr="00AB50B9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50B9">
        <w:rPr>
          <w:rFonts w:ascii="Arial" w:hAnsi="Arial" w:cs="Arial"/>
          <w:sz w:val="24"/>
          <w:szCs w:val="24"/>
        </w:rPr>
        <w:t>Заявитель вправе представить в уполномоченный орган по собственной инициативе следующие документы (информацию):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141"/>
        <w:gridCol w:w="2820"/>
        <w:gridCol w:w="4253"/>
      </w:tblGrid>
      <w:tr w:rsidR="001741BF" w:rsidRPr="00C40D66" w:rsidTr="00E41001"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Заявитель 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1741BF" w:rsidRPr="00FE61F1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48" w:history="1">
              <w:r w:rsidR="001741BF" w:rsidRPr="00AB50B9">
                <w:rPr>
                  <w:rFonts w:ascii="Arial" w:hAnsi="Arial" w:cs="Arial"/>
                </w:rPr>
                <w:t>Подпункт 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Указ или распоряжение Президента Российской Федерации</w:t>
            </w:r>
          </w:p>
        </w:tc>
      </w:tr>
      <w:tr w:rsidR="001741BF" w:rsidRPr="00FE61F1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FE61F1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FE61F1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49" w:history="1">
              <w:r w:rsidR="001741BF" w:rsidRPr="00AB50B9">
                <w:rPr>
                  <w:rFonts w:ascii="Arial" w:hAnsi="Arial" w:cs="Arial"/>
                </w:rPr>
                <w:t>Подпункт 2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Распоряжение Правительства Российской Федерации</w:t>
            </w:r>
          </w:p>
        </w:tc>
      </w:tr>
      <w:tr w:rsidR="001741BF" w:rsidRPr="00FE61F1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3D3A5B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50" w:history="1">
              <w:r w:rsidR="001741BF" w:rsidRPr="00AB50B9">
                <w:rPr>
                  <w:rFonts w:ascii="Arial" w:hAnsi="Arial" w:cs="Arial"/>
                </w:rPr>
                <w:t>Подпункт 3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Распоряжение высшего должностного лица субъекта Российской Федерации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51" w:history="1">
              <w:r w:rsidR="001741BF" w:rsidRPr="00AB50B9">
                <w:rPr>
                  <w:rFonts w:ascii="Arial" w:hAnsi="Arial" w:cs="Arial"/>
                </w:rPr>
                <w:t>Подпункт 4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размещения объектов, предназначенных для обеспечения электро-, тепл</w:t>
            </w:r>
            <w:proofErr w:type="gramStart"/>
            <w:r w:rsidRPr="00AB50B9">
              <w:rPr>
                <w:rFonts w:ascii="Arial" w:hAnsi="Arial" w:cs="Arial"/>
              </w:rPr>
              <w:t>о-</w:t>
            </w:r>
            <w:proofErr w:type="gramEnd"/>
            <w:r w:rsidRPr="00AB50B9">
              <w:rPr>
                <w:rFonts w:ascii="Arial" w:hAnsi="Arial" w:cs="Arial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AB50B9">
              <w:rPr>
                <w:rFonts w:ascii="Arial" w:hAnsi="Arial" w:cs="Arial"/>
              </w:rPr>
              <w:t>о-</w:t>
            </w:r>
            <w:proofErr w:type="gramEnd"/>
            <w:r w:rsidRPr="00AB50B9">
              <w:rPr>
                <w:rFonts w:ascii="Arial" w:hAnsi="Arial" w:cs="Arial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52" w:history="1">
              <w:r w:rsidR="001741BF" w:rsidRPr="00AB50B9">
                <w:rPr>
                  <w:rFonts w:ascii="Arial" w:hAnsi="Arial" w:cs="Arial"/>
                </w:rPr>
                <w:t>Подпункт 5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53" w:history="1">
              <w:r w:rsidR="001741BF" w:rsidRPr="00AB50B9">
                <w:rPr>
                  <w:rFonts w:ascii="Arial" w:hAnsi="Arial" w:cs="Arial"/>
                </w:rPr>
                <w:t>Подпункт 5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54" w:history="1">
              <w:r w:rsidR="001741BF" w:rsidRPr="00AB50B9">
                <w:rPr>
                  <w:rFonts w:ascii="Arial" w:hAnsi="Arial" w:cs="Arial"/>
                </w:rPr>
                <w:t xml:space="preserve">Подпункт 6 </w:t>
              </w:r>
              <w:r w:rsidR="001741BF" w:rsidRPr="00AB50B9">
                <w:rPr>
                  <w:rFonts w:ascii="Arial" w:hAnsi="Arial" w:cs="Arial"/>
                </w:rPr>
                <w:lastRenderedPageBreak/>
                <w:t>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Член </w:t>
            </w:r>
            <w:r w:rsidRPr="00AB50B9">
              <w:rPr>
                <w:rFonts w:ascii="Arial" w:hAnsi="Arial" w:cs="Arial"/>
              </w:rPr>
              <w:lastRenderedPageBreak/>
              <w:t>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Земельный участок, </w:t>
            </w:r>
            <w:r w:rsidRPr="00AB50B9">
              <w:rPr>
                <w:rFonts w:ascii="Arial" w:hAnsi="Arial" w:cs="Arial"/>
              </w:rPr>
              <w:lastRenderedPageBreak/>
              <w:t>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Утвержденный проект планировки и </w:t>
            </w:r>
            <w:r w:rsidRPr="00AB50B9">
              <w:rPr>
                <w:rFonts w:ascii="Arial" w:hAnsi="Arial" w:cs="Arial"/>
              </w:rPr>
              <w:lastRenderedPageBreak/>
              <w:t>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55" w:history="1">
              <w:r w:rsidR="001741BF" w:rsidRPr="00AB50B9">
                <w:rPr>
                  <w:rFonts w:ascii="Arial" w:hAnsi="Arial" w:cs="Arial"/>
                </w:rPr>
                <w:t>Подпункт 6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56" w:history="1">
              <w:r w:rsidR="001741BF" w:rsidRPr="00AB50B9">
                <w:rPr>
                  <w:rFonts w:ascii="Arial" w:hAnsi="Arial" w:cs="Arial"/>
                </w:rPr>
                <w:t>Подпункт 7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57" w:history="1">
              <w:r w:rsidR="001741BF" w:rsidRPr="00AB50B9">
                <w:rPr>
                  <w:rFonts w:ascii="Arial" w:hAnsi="Arial" w:cs="Arial"/>
                </w:rPr>
                <w:t>Подпункт 8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Некоммерческая организация, созданная гражданами, которой предоставлен земельный участок для садоводства, огородничества, </w:t>
            </w:r>
            <w:r w:rsidRPr="00AB50B9">
              <w:rPr>
                <w:rFonts w:ascii="Arial" w:hAnsi="Arial" w:cs="Arial"/>
              </w:rPr>
              <w:lastRenderedPageBreak/>
              <w:t>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</w:t>
            </w:r>
            <w:r w:rsidRPr="00AB50B9">
              <w:rPr>
                <w:rFonts w:ascii="Arial" w:hAnsi="Arial" w:cs="Arial"/>
              </w:rPr>
              <w:lastRenderedPageBreak/>
              <w:t>садоводства, огородничества, и относящийся к имуществу общего пользования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>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Выписка из ЕГРН об объекте </w:t>
            </w:r>
            <w:r w:rsidRPr="00AB50B9">
              <w:rPr>
                <w:rFonts w:ascii="Arial" w:hAnsi="Arial" w:cs="Arial"/>
              </w:rPr>
              <w:lastRenderedPageBreak/>
              <w:t>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58" w:history="1">
              <w:r w:rsidR="001741BF" w:rsidRPr="00AB50B9">
                <w:rPr>
                  <w:rFonts w:ascii="Arial" w:hAnsi="Arial" w:cs="Arial"/>
                </w:rPr>
                <w:t>Подпункт 9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59" w:history="1">
              <w:r w:rsidRPr="00AB50B9">
                <w:rPr>
                  <w:rFonts w:ascii="Arial" w:hAnsi="Arial" w:cs="Arial"/>
                </w:rPr>
                <w:t>статьей 39.20</w:t>
              </w:r>
            </w:hyperlink>
            <w:r w:rsidRPr="00AB50B9">
              <w:rPr>
                <w:rFonts w:ascii="Arial" w:hAnsi="Arial" w:cs="Arial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на котором расположены здания, сооружения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AB50B9">
              <w:rPr>
                <w:rFonts w:ascii="Arial" w:hAnsi="Arial" w:cs="Arial"/>
              </w:rPr>
              <w:t>м(</w:t>
            </w:r>
            <w:proofErr w:type="spellStart"/>
            <w:proofErr w:type="gramEnd"/>
            <w:r w:rsidRPr="00AB50B9">
              <w:rPr>
                <w:rFonts w:ascii="Arial" w:hAnsi="Arial" w:cs="Arial"/>
              </w:rPr>
              <w:t>ых</w:t>
            </w:r>
            <w:proofErr w:type="spellEnd"/>
            <w:r w:rsidRPr="00AB50B9">
              <w:rPr>
                <w:rFonts w:ascii="Arial" w:hAnsi="Arial" w:cs="Arial"/>
              </w:rPr>
              <w:t>) на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60" w:history="1">
              <w:r w:rsidR="001741BF" w:rsidRPr="00AB50B9">
                <w:rPr>
                  <w:rFonts w:ascii="Arial" w:hAnsi="Arial" w:cs="Arial"/>
                </w:rPr>
                <w:t>Подпункт 10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кодекса, </w:t>
            </w:r>
            <w:hyperlink r:id="rId61" w:history="1">
              <w:r w:rsidR="001741BF" w:rsidRPr="00AB50B9">
                <w:rPr>
                  <w:rFonts w:ascii="Arial" w:hAnsi="Arial" w:cs="Arial"/>
                </w:rPr>
                <w:t>пункт 21 статьи 3</w:t>
              </w:r>
            </w:hyperlink>
            <w:r w:rsidR="001741BF" w:rsidRPr="00AB50B9">
              <w:rPr>
                <w:rFonts w:ascii="Arial" w:hAnsi="Arial" w:cs="Arial"/>
              </w:rPr>
              <w:t xml:space="preserve"> Федерального закона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1741BF" w:rsidRPr="00AB50B9">
                <w:rPr>
                  <w:rFonts w:ascii="Arial" w:hAnsi="Arial" w:cs="Arial"/>
                </w:rPr>
                <w:t>2001 г</w:t>
              </w:r>
            </w:smartTag>
            <w:r w:rsidR="001741BF" w:rsidRPr="00AB50B9">
              <w:rPr>
                <w:rFonts w:ascii="Arial" w:hAnsi="Arial" w:cs="Arial"/>
              </w:rPr>
              <w:t xml:space="preserve">. N 137-ФЗ "О введении в действие Земельного кодекса Российской Федерации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Собственник объекта незавершенного строительства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62" w:history="1">
              <w:r w:rsidR="001741BF" w:rsidRPr="00AB50B9">
                <w:rPr>
                  <w:rFonts w:ascii="Arial" w:hAnsi="Arial" w:cs="Arial"/>
                </w:rPr>
                <w:t>Подпункт 11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63" w:history="1">
              <w:r w:rsidR="001741BF" w:rsidRPr="00AB50B9">
                <w:rPr>
                  <w:rFonts w:ascii="Arial" w:hAnsi="Arial" w:cs="Arial"/>
                </w:rPr>
                <w:t>Подпункт 12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</w:t>
            </w:r>
            <w:r w:rsidR="001741BF" w:rsidRPr="00AB50B9">
              <w:rPr>
                <w:rFonts w:ascii="Arial" w:hAnsi="Arial" w:cs="Arial"/>
              </w:rPr>
              <w:lastRenderedPageBreak/>
              <w:t>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Крестьянское (фермерское) хозяйство или </w:t>
            </w:r>
            <w:r w:rsidRPr="00AB50B9">
              <w:rPr>
                <w:rFonts w:ascii="Arial" w:hAnsi="Arial" w:cs="Arial"/>
              </w:rPr>
              <w:lastRenderedPageBreak/>
              <w:t>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Земельный участок, находящийся в муниципальной </w:t>
            </w:r>
            <w:r w:rsidRPr="00AB50B9">
              <w:rPr>
                <w:rFonts w:ascii="Arial" w:hAnsi="Arial" w:cs="Arial"/>
              </w:rPr>
              <w:lastRenderedPageBreak/>
              <w:t>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64" w:history="1">
              <w:r w:rsidR="001741BF" w:rsidRPr="00AB50B9">
                <w:rPr>
                  <w:rFonts w:ascii="Arial" w:hAnsi="Arial" w:cs="Arial"/>
                </w:rPr>
                <w:t>Подпункт 13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65" w:history="1">
              <w:r w:rsidR="001741BF" w:rsidRPr="00AB50B9">
                <w:rPr>
                  <w:rFonts w:ascii="Arial" w:hAnsi="Arial" w:cs="Arial"/>
                </w:rPr>
                <w:t>Подпункт 13.1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66" w:history="1">
              <w:r w:rsidR="001741BF" w:rsidRPr="00AB50B9">
                <w:rPr>
                  <w:rFonts w:ascii="Arial" w:hAnsi="Arial" w:cs="Arial"/>
                </w:rPr>
                <w:t>Подпункт 13.1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67" w:history="1">
              <w:r w:rsidR="001741BF" w:rsidRPr="00AB50B9">
                <w:rPr>
                  <w:rFonts w:ascii="Arial" w:hAnsi="Arial" w:cs="Arial"/>
                </w:rPr>
                <w:t>Подпункты 13.2</w:t>
              </w:r>
            </w:hyperlink>
            <w:r w:rsidR="001741BF" w:rsidRPr="00AB50B9">
              <w:rPr>
                <w:rFonts w:ascii="Arial" w:hAnsi="Arial" w:cs="Arial"/>
              </w:rPr>
              <w:t xml:space="preserve"> и </w:t>
            </w:r>
            <w:hyperlink r:id="rId68" w:history="1">
              <w:r w:rsidR="001741BF" w:rsidRPr="00AB50B9">
                <w:rPr>
                  <w:rFonts w:ascii="Arial" w:hAnsi="Arial" w:cs="Arial"/>
                </w:rPr>
                <w:t>13.3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69" w:history="1">
              <w:r w:rsidR="001741BF" w:rsidRPr="00AB50B9">
                <w:rPr>
                  <w:rFonts w:ascii="Arial" w:hAnsi="Arial" w:cs="Arial"/>
                </w:rPr>
                <w:t>Подпункт 14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</w:t>
            </w:r>
            <w:r w:rsidR="001741BF" w:rsidRPr="00AB50B9">
              <w:rPr>
                <w:rFonts w:ascii="Arial" w:hAnsi="Arial" w:cs="Arial"/>
              </w:rPr>
              <w:lastRenderedPageBreak/>
              <w:t>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Гражданин, имеющий право на первоочередное </w:t>
            </w:r>
            <w:r w:rsidRPr="00AB50B9">
              <w:rPr>
                <w:rFonts w:ascii="Arial" w:hAnsi="Arial" w:cs="Arial"/>
              </w:rPr>
              <w:lastRenderedPageBreak/>
              <w:t>или внеочередное приобретение земельных участков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Случаи предоставления земельных участков устанавливаются </w:t>
            </w:r>
            <w:r w:rsidRPr="00AB50B9">
              <w:rPr>
                <w:rFonts w:ascii="Arial" w:hAnsi="Arial" w:cs="Arial"/>
              </w:rPr>
              <w:lastRenderedPageBreak/>
              <w:t>федеральным законом или законом субъекта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70" w:history="1">
              <w:r w:rsidR="001741BF" w:rsidRPr="00AB50B9">
                <w:rPr>
                  <w:rFonts w:ascii="Arial" w:hAnsi="Arial" w:cs="Arial"/>
                </w:rPr>
                <w:t>Подпункт 16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71" w:history="1">
              <w:r w:rsidR="001741BF" w:rsidRPr="00AB50B9">
                <w:rPr>
                  <w:rFonts w:ascii="Arial" w:hAnsi="Arial" w:cs="Arial"/>
                </w:rPr>
                <w:t>Подпункт 17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Религиозная организация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72" w:history="1">
              <w:r w:rsidR="001741BF" w:rsidRPr="00AB50B9">
                <w:rPr>
                  <w:rFonts w:ascii="Arial" w:hAnsi="Arial" w:cs="Arial"/>
                </w:rPr>
                <w:t>Подпункт 17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Казачье общество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73" w:history="1">
              <w:r w:rsidR="001741BF" w:rsidRPr="00AB50B9">
                <w:rPr>
                  <w:rFonts w:ascii="Arial" w:hAnsi="Arial" w:cs="Arial"/>
                </w:rPr>
                <w:t>Подпункт 18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ограниченный в обороте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74" w:history="1">
              <w:r w:rsidR="001741BF" w:rsidRPr="00AB50B9">
                <w:rPr>
                  <w:rFonts w:ascii="Arial" w:hAnsi="Arial" w:cs="Arial"/>
                </w:rPr>
                <w:t>Подпункт 19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</w:t>
            </w:r>
            <w:r w:rsidRPr="00AB50B9">
              <w:rPr>
                <w:rFonts w:ascii="Arial" w:hAnsi="Arial" w:cs="Arial"/>
              </w:rPr>
              <w:lastRenderedPageBreak/>
              <w:t>границами населенного пункта, для ведения личного подсобного хозяйства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75" w:history="1">
              <w:r w:rsidR="001741BF" w:rsidRPr="00AB50B9">
                <w:rPr>
                  <w:rFonts w:ascii="Arial" w:hAnsi="Arial" w:cs="Arial"/>
                </w:rPr>
                <w:t>Подпункт 20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B50B9">
              <w:rPr>
                <w:rFonts w:ascii="Arial" w:hAnsi="Arial" w:cs="Arial"/>
              </w:rPr>
              <w:t>Недропользователь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76" w:history="1">
              <w:r w:rsidR="001741BF" w:rsidRPr="00AB50B9">
                <w:rPr>
                  <w:rFonts w:ascii="Arial" w:hAnsi="Arial" w:cs="Arial"/>
                </w:rPr>
                <w:t>Подпункт 21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Резидент особой экономической зоны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77" w:history="1">
              <w:r w:rsidR="001741BF" w:rsidRPr="00AB50B9">
                <w:rPr>
                  <w:rFonts w:ascii="Arial" w:hAnsi="Arial" w:cs="Arial"/>
                </w:rPr>
                <w:t>Подпункт 21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78" w:history="1">
              <w:r w:rsidR="001741BF" w:rsidRPr="00AB50B9">
                <w:rPr>
                  <w:rFonts w:ascii="Arial" w:hAnsi="Arial" w:cs="Arial"/>
                </w:rPr>
                <w:t>Подпункт 22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Лицо, с которым уполномоченным Правительством Российской Федерации федеральным органом исполнительной власти заключено соглашение о </w:t>
            </w:r>
            <w:r w:rsidRPr="00AB50B9">
              <w:rPr>
                <w:rFonts w:ascii="Arial" w:hAnsi="Arial" w:cs="Arial"/>
              </w:rPr>
              <w:lastRenderedPageBreak/>
              <w:t>взаимодействии в сфере развития инфраструктуры особой экономической зоны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79" w:history="1">
              <w:r w:rsidR="001741BF" w:rsidRPr="00AB50B9">
                <w:rPr>
                  <w:rFonts w:ascii="Arial" w:hAnsi="Arial" w:cs="Arial"/>
                </w:rPr>
                <w:t>Подпункт 23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Лицо, с которым заключено концессионное соглашение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80" w:history="1">
              <w:r w:rsidR="001741BF" w:rsidRPr="00AB50B9">
                <w:rPr>
                  <w:rFonts w:ascii="Arial" w:hAnsi="Arial" w:cs="Arial"/>
                </w:rPr>
                <w:t>Подпункт 23.1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81" w:history="1">
              <w:r w:rsidR="001741BF" w:rsidRPr="00AB50B9">
                <w:rPr>
                  <w:rFonts w:ascii="Arial" w:hAnsi="Arial" w:cs="Arial"/>
                </w:rPr>
                <w:t>Подпункт 23.1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82" w:history="1">
              <w:r w:rsidR="001741BF" w:rsidRPr="00AB50B9">
                <w:rPr>
                  <w:rFonts w:ascii="Arial" w:hAnsi="Arial" w:cs="Arial"/>
                </w:rPr>
                <w:t>Подпункт 23.2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83" w:history="1">
              <w:r w:rsidR="001741BF" w:rsidRPr="00AB50B9">
                <w:rPr>
                  <w:rFonts w:ascii="Arial" w:hAnsi="Arial" w:cs="Arial"/>
                </w:rPr>
                <w:t>Подпункт 24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 xml:space="preserve">Лицо, с которым заключено </w:t>
            </w:r>
            <w:proofErr w:type="spellStart"/>
            <w:r w:rsidRPr="00AB50B9">
              <w:rPr>
                <w:rFonts w:ascii="Arial" w:hAnsi="Arial" w:cs="Arial"/>
              </w:rPr>
              <w:t>охотхозяйственное</w:t>
            </w:r>
            <w:proofErr w:type="spellEnd"/>
            <w:r w:rsidRPr="00AB50B9">
              <w:rPr>
                <w:rFonts w:ascii="Arial" w:hAnsi="Arial" w:cs="Arial"/>
              </w:rPr>
              <w:t xml:space="preserve"> соглашение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84" w:history="1">
              <w:r w:rsidR="001741BF" w:rsidRPr="00AB50B9">
                <w:rPr>
                  <w:rFonts w:ascii="Arial" w:hAnsi="Arial" w:cs="Arial"/>
                </w:rPr>
                <w:t>Подпункт 25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</w:t>
            </w:r>
            <w:r w:rsidR="001741BF" w:rsidRPr="00AB50B9">
              <w:rPr>
                <w:rFonts w:ascii="Arial" w:hAnsi="Arial" w:cs="Arial"/>
              </w:rPr>
              <w:lastRenderedPageBreak/>
              <w:t>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Лицо, испрашивающее земельный участок </w:t>
            </w:r>
            <w:r w:rsidRPr="00AB50B9">
              <w:rPr>
                <w:rFonts w:ascii="Arial" w:hAnsi="Arial" w:cs="Arial"/>
              </w:rPr>
              <w:lastRenderedPageBreak/>
              <w:t>для размещения водохранилища и (или) гидротехнического сооружения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Земельный участок, предназначенный для размещения </w:t>
            </w:r>
            <w:r w:rsidRPr="00AB50B9">
              <w:rPr>
                <w:rFonts w:ascii="Arial" w:hAnsi="Arial" w:cs="Arial"/>
              </w:rPr>
              <w:lastRenderedPageBreak/>
              <w:t>водохранилища и (или) гидротехнического сооружения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85" w:history="1">
              <w:r w:rsidR="001741BF" w:rsidRPr="00AB50B9">
                <w:rPr>
                  <w:rFonts w:ascii="Arial" w:hAnsi="Arial" w:cs="Arial"/>
                </w:rPr>
                <w:t>Подпункт 26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Государственная компания "Российские автомобильные дороги"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86" w:history="1">
              <w:r w:rsidR="001741BF" w:rsidRPr="00AB50B9">
                <w:rPr>
                  <w:rFonts w:ascii="Arial" w:hAnsi="Arial" w:cs="Arial"/>
                </w:rPr>
                <w:t>Подпункт 27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Открытое акционерное общество "Российские железные дороги"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87" w:history="1">
              <w:r w:rsidR="001741BF" w:rsidRPr="00AB50B9">
                <w:rPr>
                  <w:rFonts w:ascii="Arial" w:hAnsi="Arial" w:cs="Arial"/>
                </w:rPr>
                <w:t>Подпункт 28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 в границах зоны территориального развития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88" w:history="1">
              <w:r w:rsidR="001741BF" w:rsidRPr="00AB50B9">
                <w:rPr>
                  <w:rFonts w:ascii="Arial" w:hAnsi="Arial" w:cs="Arial"/>
                </w:rPr>
                <w:t>Подпункт 29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BF" w:rsidRPr="00FE61F1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89" w:history="1">
              <w:r w:rsidR="001741BF" w:rsidRPr="00AB50B9">
                <w:rPr>
                  <w:rFonts w:ascii="Arial" w:hAnsi="Arial" w:cs="Arial"/>
                </w:rPr>
                <w:t>Подпункт 30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</w:t>
            </w:r>
            <w:r w:rsidR="001741BF" w:rsidRPr="00AB50B9">
              <w:rPr>
                <w:rFonts w:ascii="Arial" w:hAnsi="Arial" w:cs="Arial"/>
              </w:rPr>
              <w:lastRenderedPageBreak/>
              <w:t>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Юридическое лицо, осуществляющее </w:t>
            </w:r>
            <w:r w:rsidRPr="00AB50B9">
              <w:rPr>
                <w:rFonts w:ascii="Arial" w:hAnsi="Arial" w:cs="Arial"/>
              </w:rPr>
              <w:lastRenderedPageBreak/>
              <w:t>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Земельный участок, предназначенный для размещения ядерных </w:t>
            </w:r>
            <w:r w:rsidRPr="00AB50B9">
              <w:rPr>
                <w:rFonts w:ascii="Arial" w:hAnsi="Arial" w:cs="Arial"/>
              </w:rPr>
              <w:lastRenderedPageBreak/>
              <w:t>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lastRenderedPageBreak/>
              <w:t xml:space="preserve">Решение Правительства Российской Федерации о сооружении ядерных установок, радиационных источников, </w:t>
            </w:r>
            <w:r w:rsidRPr="00AB50B9">
              <w:rPr>
                <w:rFonts w:ascii="Arial" w:hAnsi="Arial" w:cs="Arial"/>
              </w:rPr>
              <w:lastRenderedPageBreak/>
              <w:t>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1741BF" w:rsidRPr="00FE61F1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FE61F1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90" w:history="1">
              <w:r w:rsidR="001741BF" w:rsidRPr="00AB50B9">
                <w:rPr>
                  <w:rFonts w:ascii="Arial" w:hAnsi="Arial" w:cs="Arial"/>
                </w:rPr>
                <w:t>Подпункт 31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741BF" w:rsidRPr="005F29CE" w:rsidTr="00E41001">
        <w:tc>
          <w:tcPr>
            <w:tcW w:w="1338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7005C7" w:rsidP="001741BF">
            <w:pPr>
              <w:spacing w:after="0" w:line="240" w:lineRule="auto"/>
              <w:rPr>
                <w:rFonts w:ascii="Arial" w:hAnsi="Arial" w:cs="Arial"/>
              </w:rPr>
            </w:pPr>
            <w:hyperlink r:id="rId91" w:history="1">
              <w:r w:rsidR="001741BF" w:rsidRPr="00AB50B9">
                <w:rPr>
                  <w:rFonts w:ascii="Arial" w:hAnsi="Arial" w:cs="Arial"/>
                </w:rPr>
                <w:t>Подпункт 32 пункта 2 статьи 39.6</w:t>
              </w:r>
            </w:hyperlink>
            <w:r w:rsidR="001741BF" w:rsidRPr="00AB50B9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Земельный участок, используемый на основании договора аренды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741BF" w:rsidRPr="005F29CE" w:rsidTr="00E41001">
        <w:tblPrEx>
          <w:tblBorders>
            <w:insideH w:val="none" w:sz="0" w:space="0" w:color="auto"/>
          </w:tblBorders>
        </w:tblPrEx>
        <w:tc>
          <w:tcPr>
            <w:tcW w:w="13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1741BF" w:rsidRPr="00AB50B9" w:rsidRDefault="001741BF" w:rsidP="001741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50B9">
              <w:rPr>
                <w:rFonts w:ascii="Arial" w:hAnsi="Arial" w:cs="Arial"/>
              </w:rPr>
              <w:t>Выписка из ЕГРЮЛ о юридическом лице, являющемся заявителем</w:t>
            </w:r>
          </w:p>
        </w:tc>
      </w:tr>
    </w:tbl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В случае если заявитель не представил указанные  документы (информацию) по собственной инициативе, данные документы (информацию) уполномоченный орган самостоятельно запрашивает и получает в рамках межведомственного информационного взаимодействия.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 w:rsidRPr="00735C11">
        <w:rPr>
          <w:rFonts w:ascii="Arial" w:hAnsi="Arial" w:cs="Arial"/>
          <w:sz w:val="24"/>
          <w:szCs w:val="24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органом посредством межведомственного информационного взаимодействия.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2.6.4. </w:t>
      </w:r>
      <w:proofErr w:type="gramStart"/>
      <w:r w:rsidRPr="00735C11">
        <w:rPr>
          <w:rFonts w:ascii="Arial" w:hAnsi="Arial" w:cs="Arial"/>
          <w:sz w:val="24"/>
          <w:szCs w:val="24"/>
        </w:rPr>
        <w:t xml:space="preserve">Заявления и документы, указанные в пунктах 2.6.1-2.6.3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</w:t>
      </w:r>
      <w:r w:rsidRPr="00735C11">
        <w:rPr>
          <w:rFonts w:ascii="Arial" w:hAnsi="Arial" w:cs="Arial"/>
          <w:sz w:val="24"/>
          <w:szCs w:val="24"/>
        </w:rPr>
        <w:lastRenderedPageBreak/>
        <w:t>электронного документа по выбору заявителя либо путем заполнения формы запроса, размещенной на официальном сайте уполномоченного органа в сети «Интернет», в том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C11">
        <w:rPr>
          <w:rFonts w:ascii="Arial" w:hAnsi="Arial" w:cs="Arial"/>
          <w:sz w:val="24"/>
          <w:szCs w:val="24"/>
        </w:rPr>
        <w:t>числе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с использованием </w:t>
      </w:r>
      <w:bookmarkStart w:id="5" w:name="OLE_LINK1"/>
      <w:r w:rsidRPr="00735C11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bookmarkEnd w:id="5"/>
      <w:r w:rsidRPr="00735C11">
        <w:rPr>
          <w:rFonts w:ascii="Arial" w:hAnsi="Arial" w:cs="Arial"/>
          <w:sz w:val="24"/>
          <w:szCs w:val="24"/>
        </w:rPr>
        <w:t xml:space="preserve"> либо путем направления электронного документа в уполномоченный орган на официальную электронную почту.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1741BF" w:rsidRPr="00735C11" w:rsidRDefault="001741BF" w:rsidP="001741B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2.7. Оснований для отказа в приеме документов не </w:t>
      </w:r>
      <w:proofErr w:type="gramStart"/>
      <w:r w:rsidRPr="00735C11">
        <w:rPr>
          <w:rFonts w:ascii="Arial" w:hAnsi="Arial" w:cs="Arial"/>
          <w:sz w:val="24"/>
          <w:szCs w:val="24"/>
        </w:rPr>
        <w:t>предусмотрены</w:t>
      </w:r>
      <w:proofErr w:type="gramEnd"/>
      <w:r w:rsidRPr="00735C11">
        <w:rPr>
          <w:rFonts w:ascii="Arial" w:hAnsi="Arial" w:cs="Arial"/>
          <w:sz w:val="24"/>
          <w:szCs w:val="24"/>
        </w:rPr>
        <w:t>.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2.8. Основания для возврата заявления о предварительном согласовании: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заявление не соответствует требованиям, установленным пунктом 2.6.1.1 настоящего административного регламента;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заявление подано в иной уполномоченный орган;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 к заявлению не приложены документы, предусмотренные пунктом 2.6.1.2 настоящего административного регламента.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2.9. Основания для возврата заявления о предоставлении земельного участка: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заявление не соответствует требованиям, установленным пунктом 2.6.2.1 настоящего административного регламента;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заявление подано в иной уполномоченный орган;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 к заявлению не приложены документы, предусмотренные пунктом 2.6.2.2 настоящего административного регламента.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2.10. Основания для приостановления предоставления муниципальной услуги и отказа в предварительном согласовании предоставления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2.10.1. </w:t>
      </w:r>
      <w:proofErr w:type="gramStart"/>
      <w:r w:rsidRPr="00735C11">
        <w:rPr>
          <w:rFonts w:ascii="Arial" w:hAnsi="Arial" w:cs="Arial"/>
          <w:sz w:val="24"/>
          <w:szCs w:val="24"/>
        </w:rPr>
        <w:t>Предоставление муниципальной услуги по предварительному согласованию предоставления земельного участка приостанавливается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или полностью совпадает</w:t>
      </w:r>
      <w:proofErr w:type="gramStart"/>
      <w:r w:rsidRPr="00735C11">
        <w:rPr>
          <w:rFonts w:ascii="Arial" w:hAnsi="Arial" w:cs="Arial"/>
          <w:sz w:val="24"/>
          <w:szCs w:val="24"/>
        </w:rPr>
        <w:t>.».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разработка схемы расположения земельного участка с нарушением предусмотренных статьей 11.9  Земельного кодекса Российской Федерации требований к образуемым земельным участкам;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lastRenderedPageBreak/>
        <w:t>2) земельный участок, который предстоит образовать, не может быть предоставлен заявителю по основаниям, указанным в подпунктах 1 - 13, 15 - 19, 22 и 23 пункта 2.11 настоящего административного регламента;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пункта 2.11 настоящего административного регламента;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  <w:r w:rsidRPr="00735C11">
        <w:rPr>
          <w:rFonts w:ascii="Arial" w:hAnsi="Arial" w:cs="Arial"/>
          <w:sz w:val="24"/>
          <w:szCs w:val="24"/>
        </w:rPr>
        <w:t>4)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Федерации, законодательства Волгоградской области в отношении испрашиваемого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5) наличие на земельном участке, в отношении которого подано заявление о предварительном согласовании его предоставления,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</w:t>
      </w:r>
      <w:r w:rsidRPr="002450DE">
        <w:rPr>
          <w:rFonts w:ascii="Arial" w:hAnsi="Arial" w:cs="Arial"/>
          <w:sz w:val="24"/>
          <w:szCs w:val="24"/>
        </w:rPr>
        <w:t xml:space="preserve"> </w:t>
      </w:r>
      <w:r w:rsidRPr="00735C11">
        <w:rPr>
          <w:rFonts w:ascii="Arial" w:hAnsi="Arial" w:cs="Arial"/>
          <w:sz w:val="24"/>
          <w:szCs w:val="24"/>
        </w:rPr>
        <w:t>недвижимости;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6) наличие обеспечительных мер, примененных в отношении земельного участка, в отношении которого подано заявление о предварительном согласовании предоставления;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7) полное или частичное совпадение местоположения земельного участка, в отношении которого подано заявление о предварительном согласовании предоставления, с местоположением ранее сформированного земельного участка, границы которого определены в установленном законом порядке;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8) отсутствие договора водопользования в случае,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строительства, - в случае обращения с заявлением о предварительном согласовании предоставления такого земельного участка в аренду или в собственность;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 xml:space="preserve">9)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92" w:history="1">
        <w:r w:rsidRPr="00735C11">
          <w:rPr>
            <w:rFonts w:ascii="Arial" w:hAnsi="Arial" w:cs="Arial"/>
            <w:sz w:val="24"/>
            <w:szCs w:val="24"/>
          </w:rPr>
          <w:t>статье 2</w:t>
        </w:r>
      </w:hyperlink>
      <w:r w:rsidRPr="00735C11">
        <w:rPr>
          <w:rFonts w:ascii="Arial" w:hAnsi="Arial" w:cs="Arial"/>
          <w:sz w:val="24"/>
          <w:szCs w:val="24"/>
        </w:rPr>
        <w:t xml:space="preserve"> Закона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проведения торгов», устанавливающей основания для отказа в утверждении схемы расположения земельного участка: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dstrike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-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расположения;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прав на недвижимое имущество и сделок с ним;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наличие обеспечительных мер, примененных в отношении земельного участка, из которого образуются земельные участки;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lastRenderedPageBreak/>
        <w:t>-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dstrike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- расположение земельного участка полностью или частично на территории, предусматривающей в соответствии с </w:t>
      </w:r>
      <w:proofErr w:type="gramStart"/>
      <w:r w:rsidRPr="00735C11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93" w:history="1">
        <w:r w:rsidRPr="00735C11">
          <w:rPr>
            <w:rFonts w:ascii="Arial" w:hAnsi="Arial" w:cs="Arial"/>
            <w:sz w:val="24"/>
            <w:szCs w:val="24"/>
          </w:rPr>
          <w:t>Законом</w:t>
        </w:r>
      </w:hyperlink>
      <w:r w:rsidRPr="00735C11">
        <w:rPr>
          <w:rFonts w:ascii="Arial" w:hAnsi="Arial" w:cs="Arial"/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-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не устанавливаются.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2.11. Основания для отказа в предоставлении земельного участка в аренду без проведения торгов.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Уполномоченный орган принимает решение </w:t>
      </w:r>
      <w:proofErr w:type="gramStart"/>
      <w:r w:rsidRPr="00735C11">
        <w:rPr>
          <w:rFonts w:ascii="Arial" w:hAnsi="Arial" w:cs="Arial"/>
          <w:sz w:val="24"/>
          <w:szCs w:val="24"/>
        </w:rPr>
        <w:t>об отказе в предоставлении земельного участка в аренду без проведения торгов при наличии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хотя бы одного из следующих оснований: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 w:rsidRPr="00735C11">
        <w:rPr>
          <w:rFonts w:ascii="Arial" w:hAnsi="Arial" w:cs="Arial"/>
          <w:sz w:val="24"/>
          <w:szCs w:val="24"/>
        </w:rPr>
        <w:lastRenderedPageBreak/>
        <w:t>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незавершенного строительства;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для целей резервирования;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735C11">
        <w:rPr>
          <w:rFonts w:ascii="Arial" w:hAnsi="Arial" w:cs="Arial"/>
          <w:sz w:val="24"/>
          <w:szCs w:val="24"/>
        </w:rPr>
        <w:t>извещение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 xml:space="preserve">12) в отношении земельного участка, указанного в заявлении о его предоставлении, поступило предусмотренное подпунктом 6 пункта 4 статьи 39.11 </w:t>
      </w:r>
      <w:r w:rsidRPr="00735C11">
        <w:rPr>
          <w:rFonts w:ascii="Arial" w:hAnsi="Arial" w:cs="Arial"/>
          <w:sz w:val="24"/>
          <w:szCs w:val="24"/>
        </w:rPr>
        <w:lastRenderedPageBreak/>
        <w:t>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13) в отношении земельного участка, указанного в заявлен</w:t>
      </w:r>
      <w:proofErr w:type="gramStart"/>
      <w:r w:rsidRPr="00735C11">
        <w:rPr>
          <w:rFonts w:ascii="Arial" w:hAnsi="Arial" w:cs="Arial"/>
          <w:sz w:val="24"/>
          <w:szCs w:val="24"/>
        </w:rPr>
        <w:t>ии о е</w:t>
      </w:r>
      <w:proofErr w:type="gramEnd"/>
      <w:r w:rsidRPr="00735C11">
        <w:rPr>
          <w:rFonts w:ascii="Arial" w:hAnsi="Arial" w:cs="Arial"/>
          <w:sz w:val="24"/>
          <w:szCs w:val="24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19) предоставление земельного участка на заявленном виде прав не допускается;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20) в отношении земельного участка, указанного в заявлен</w:t>
      </w:r>
      <w:proofErr w:type="gramStart"/>
      <w:r w:rsidRPr="00735C11">
        <w:rPr>
          <w:rFonts w:ascii="Arial" w:hAnsi="Arial" w:cs="Arial"/>
          <w:sz w:val="24"/>
          <w:szCs w:val="24"/>
        </w:rPr>
        <w:t>ии о е</w:t>
      </w:r>
      <w:proofErr w:type="gramEnd"/>
      <w:r w:rsidRPr="00735C11">
        <w:rPr>
          <w:rFonts w:ascii="Arial" w:hAnsi="Arial" w:cs="Arial"/>
          <w:sz w:val="24"/>
          <w:szCs w:val="24"/>
        </w:rPr>
        <w:t>го предоставлении, не установлен вид разрешенного использования;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22) в отношении земельного участка, указанного в заявлен</w:t>
      </w:r>
      <w:proofErr w:type="gramStart"/>
      <w:r w:rsidRPr="00735C11">
        <w:rPr>
          <w:rFonts w:ascii="Arial" w:hAnsi="Arial" w:cs="Arial"/>
          <w:sz w:val="24"/>
          <w:szCs w:val="24"/>
        </w:rPr>
        <w:t>ии о е</w:t>
      </w:r>
      <w:proofErr w:type="gramEnd"/>
      <w:r w:rsidRPr="00735C11">
        <w:rPr>
          <w:rFonts w:ascii="Arial" w:hAnsi="Arial" w:cs="Arial"/>
          <w:sz w:val="24"/>
          <w:szCs w:val="24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сносу или реконструкции;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lastRenderedPageBreak/>
        <w:t>24) границы земельного участка, указанного в заявлен</w:t>
      </w:r>
      <w:proofErr w:type="gramStart"/>
      <w:r w:rsidRPr="00735C11">
        <w:rPr>
          <w:rFonts w:ascii="Arial" w:hAnsi="Arial" w:cs="Arial"/>
          <w:sz w:val="24"/>
          <w:szCs w:val="24"/>
        </w:rPr>
        <w:t>ии о е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го предоставлении, подлежат уточнению в соответствии с Федеральным законом «О государственной регистрации недвижимости»;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25) площадь земельного участка, указанного в заявлен</w:t>
      </w:r>
      <w:proofErr w:type="gramStart"/>
      <w:r w:rsidRPr="00735C11">
        <w:rPr>
          <w:rFonts w:ascii="Arial" w:hAnsi="Arial" w:cs="Arial"/>
          <w:sz w:val="24"/>
          <w:szCs w:val="24"/>
        </w:rPr>
        <w:t>ии о е</w:t>
      </w:r>
      <w:proofErr w:type="gramEnd"/>
      <w:r w:rsidRPr="00735C11">
        <w:rPr>
          <w:rFonts w:ascii="Arial" w:hAnsi="Arial" w:cs="Arial"/>
          <w:sz w:val="24"/>
          <w:szCs w:val="24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proofErr w:type="gramStart"/>
      <w:r w:rsidRPr="00735C11">
        <w:rPr>
          <w:rFonts w:ascii="Arial" w:hAnsi="Arial" w:cs="Arial"/>
          <w:sz w:val="24"/>
          <w:szCs w:val="24"/>
        </w:rPr>
        <w:t xml:space="preserve">26) отсутствие документов (сведений), подтверждающих права заявителя на здания, сооружения (помещения в них), расположенные на земельном участке, в отношении которого подано заявление о предоставлении без проведения торгов, за исключением случая, если с заявлением обращается гражданин, имеющий право на предоставление земельного участка в собственность бесплатно в соответствии с </w:t>
      </w:r>
      <w:hyperlink r:id="rId94" w:history="1">
        <w:r w:rsidRPr="00735C11">
          <w:rPr>
            <w:rFonts w:ascii="Arial" w:hAnsi="Arial" w:cs="Arial"/>
            <w:sz w:val="24"/>
            <w:szCs w:val="24"/>
          </w:rPr>
          <w:t>пунктом 5 части 1 статьи 1</w:t>
        </w:r>
      </w:hyperlink>
      <w:r w:rsidRPr="00735C11">
        <w:rPr>
          <w:rFonts w:ascii="Arial" w:hAnsi="Arial" w:cs="Arial"/>
          <w:sz w:val="24"/>
          <w:szCs w:val="24"/>
        </w:rPr>
        <w:t xml:space="preserve"> Закона Волгоградской области «О предоставлении земельных участков</w:t>
      </w:r>
      <w:proofErr w:type="gramEnd"/>
      <w:r w:rsidRPr="00735C11">
        <w:rPr>
          <w:rFonts w:ascii="Arial" w:hAnsi="Arial" w:cs="Arial"/>
          <w:sz w:val="24"/>
          <w:szCs w:val="24"/>
        </w:rPr>
        <w:t>, находящихся в государственной или муниципальной собственности, в собственность граждан бесплатно»;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27)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Федерации, законодательства Волгоградской области в отношении испрашиваемого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28) наличие на земельном участке, в отношении которого подано заявление о предоставлении без проведения торгов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прав на недвижимое имущество и сделок с ним;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29) отсутствие в государственном кадастре недвижимости кадастровых сведений о координатах характерных точек границ земельного участка и (или) о разрешенном использовании земельного участка и (или) о кадастровой стоимости;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30) расположение здания, сооружения частично за границами испрашиваемого земельного участка;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31) наличие обеспечительных мер, примененных в отношении земельного участка, в отношении которого подано заявление о предоставлении без проведения торгов;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32) полное или частичное совпадение местоположения земельного участка, в отношении которого подано заявление о предоставлении земельного участка без проведения торгов, с местоположением ранее сформированного земельного участка, границы которого определены в установленном законом порядке;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 xml:space="preserve">33) расположение земельного участка полностью или частично на территории, предусматривающей в соответствии с утвержденными проектом межевания и (или)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95" w:history="1">
        <w:r w:rsidRPr="00735C11">
          <w:rPr>
            <w:rFonts w:ascii="Arial" w:hAnsi="Arial" w:cs="Arial"/>
            <w:sz w:val="24"/>
            <w:szCs w:val="24"/>
          </w:rPr>
          <w:t>Законом</w:t>
        </w:r>
      </w:hyperlink>
      <w:r w:rsidRPr="00735C11">
        <w:rPr>
          <w:rFonts w:ascii="Arial" w:hAnsi="Arial" w:cs="Arial"/>
          <w:sz w:val="24"/>
          <w:szCs w:val="24"/>
        </w:rPr>
        <w:t xml:space="preserve"> Волгоградской области «О предоставлении земельных участков, находящихся в государственной или муниципальной собственности, в собственность граждан бесплатно», за исключением случаев предоставления земельных участков в собственность бесплатно в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C1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с </w:t>
      </w:r>
      <w:hyperlink r:id="rId96" w:history="1">
        <w:r w:rsidRPr="00735C11">
          <w:rPr>
            <w:rFonts w:ascii="Arial" w:hAnsi="Arial" w:cs="Arial"/>
            <w:sz w:val="24"/>
            <w:szCs w:val="24"/>
          </w:rPr>
          <w:t>Законом</w:t>
        </w:r>
      </w:hyperlink>
      <w:r w:rsidRPr="00735C11">
        <w:rPr>
          <w:rFonts w:ascii="Arial" w:hAnsi="Arial" w:cs="Arial"/>
          <w:sz w:val="24"/>
          <w:szCs w:val="24"/>
        </w:rPr>
        <w:t xml:space="preserve"> Волгоградской области «О предоставлении земельных участков, находящихся в государственной или муниципальной собственности, в собственность граждан бесплатно»;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 xml:space="preserve">34) вид разрешенного использования и (или) размеры испрашиваемого земельного участка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</w:t>
      </w:r>
      <w:r w:rsidRPr="00735C11">
        <w:rPr>
          <w:rFonts w:ascii="Arial" w:hAnsi="Arial" w:cs="Arial"/>
          <w:sz w:val="24"/>
          <w:szCs w:val="24"/>
        </w:rPr>
        <w:lastRenderedPageBreak/>
        <w:t>градостроительных регламентов не распространяется или для которых градостроительные регламенты не устанавливаются;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35) пересечение границ земельного участка с красными линиями, утвержденными в составе проекта планировки территории, в случае подачи заявления о предоставлении земельного участка в собственность без проведения торгов;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36)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зданий, сооружений (помещений в них)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зданий, сооружений (помещений в них);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37) наличие задолженности по арендной плате в случае, если с заявлением о предоставлении земельного участка в собственность без проведения торгов обратился арендатор такого земельного участка;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38) отсутствие договора водопользования в случае,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строительства, - в случае обращения с заявлением о предварительном согласовании предоставления такого земельного участка в аренду или в собственность.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2.12. Муниципальная услуга предоставляется  бесплатно.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2.13.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1741BF" w:rsidRPr="00735C11" w:rsidRDefault="001741BF" w:rsidP="001741BF">
      <w:pPr>
        <w:pStyle w:val="af4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2.14. Срок регистрации заявления и прилагаемых к нему документов составляет:</w:t>
      </w:r>
    </w:p>
    <w:p w:rsidR="001741BF" w:rsidRPr="00735C11" w:rsidRDefault="001741BF" w:rsidP="001741BF">
      <w:pPr>
        <w:pStyle w:val="af4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- на личном приеме граждан  –  не  более 20 минут;</w:t>
      </w:r>
    </w:p>
    <w:p w:rsidR="001741BF" w:rsidRPr="00735C11" w:rsidRDefault="001741BF" w:rsidP="001741BF">
      <w:pPr>
        <w:pStyle w:val="af4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информационной системе или через МФЦ – не более 3 дней со дня поступления в уполномоченный орган.        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 xml:space="preserve">2.15. </w:t>
      </w:r>
      <w:proofErr w:type="gramStart"/>
      <w:r w:rsidRPr="00735C11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2.15.1. Требования к помещениям, в которых предоставляется муниципальная услуга.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1741BF" w:rsidRPr="00735C11" w:rsidRDefault="001741BF" w:rsidP="001741BF">
      <w:pPr>
        <w:pStyle w:val="ConsPlusNormal"/>
        <w:ind w:firstLine="567"/>
        <w:jc w:val="both"/>
        <w:rPr>
          <w:sz w:val="24"/>
          <w:szCs w:val="24"/>
        </w:rPr>
      </w:pPr>
      <w:r w:rsidRPr="00735C11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97" w:history="1">
        <w:r w:rsidRPr="00735C11">
          <w:rPr>
            <w:sz w:val="24"/>
            <w:szCs w:val="24"/>
          </w:rPr>
          <w:t>правилам и нормативам</w:t>
        </w:r>
      </w:hyperlink>
      <w:r w:rsidRPr="00735C11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1741BF" w:rsidRPr="00735C11" w:rsidRDefault="001741BF" w:rsidP="001741BF">
      <w:pPr>
        <w:pStyle w:val="ConsPlusNormal"/>
        <w:ind w:firstLine="567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1741BF" w:rsidRPr="00735C11" w:rsidRDefault="001741BF" w:rsidP="001741BF">
      <w:pPr>
        <w:pStyle w:val="ConsPlusNormal"/>
        <w:ind w:firstLine="567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2.15.2. Требования к местам ожидания.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2.15.3. Требования к местам приема заявителей.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2.15.4. Требования к информационным стендам.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текст настоящего Административного регламента;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информация о порядке исполнения муниципальной услуги;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формы и образцы документов для заполнения.</w:t>
      </w:r>
    </w:p>
    <w:p w:rsidR="001741BF" w:rsidRPr="00735C11" w:rsidRDefault="001741BF" w:rsidP="001741BF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справочные телефоны;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35C11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735C11">
        <w:rPr>
          <w:sz w:val="24"/>
          <w:szCs w:val="24"/>
          <w:lang w:val="en-US"/>
        </w:rPr>
        <w:t>n</w:t>
      </w:r>
      <w:r w:rsidRPr="00735C11">
        <w:rPr>
          <w:sz w:val="24"/>
          <w:szCs w:val="24"/>
        </w:rPr>
        <w:t>et.ru), а также на официальном сайте</w:t>
      </w:r>
      <w:proofErr w:type="gramEnd"/>
      <w:r w:rsidRPr="00735C11">
        <w:rPr>
          <w:sz w:val="24"/>
          <w:szCs w:val="24"/>
        </w:rPr>
        <w:t xml:space="preserve"> уполномоченного органа (</w:t>
      </w:r>
      <w:proofErr w:type="spellStart"/>
      <w:r w:rsidRPr="00735C11">
        <w:rPr>
          <w:sz w:val="24"/>
          <w:szCs w:val="24"/>
          <w:lang w:val="en-US"/>
        </w:rPr>
        <w:t>adm</w:t>
      </w:r>
      <w:proofErr w:type="spellEnd"/>
      <w:r w:rsidRPr="00735C11">
        <w:rPr>
          <w:sz w:val="24"/>
          <w:szCs w:val="24"/>
        </w:rPr>
        <w:t>-</w:t>
      </w:r>
      <w:proofErr w:type="spellStart"/>
      <w:r w:rsidRPr="00735C11">
        <w:rPr>
          <w:sz w:val="24"/>
          <w:szCs w:val="24"/>
          <w:lang w:val="en-US"/>
        </w:rPr>
        <w:t>zimnik</w:t>
      </w:r>
      <w:proofErr w:type="spellEnd"/>
      <w:r w:rsidRPr="00735C11">
        <w:rPr>
          <w:sz w:val="24"/>
          <w:szCs w:val="24"/>
        </w:rPr>
        <w:t>.</w:t>
      </w:r>
      <w:proofErr w:type="spellStart"/>
      <w:r w:rsidRPr="00735C11">
        <w:rPr>
          <w:sz w:val="24"/>
          <w:szCs w:val="24"/>
          <w:lang w:val="en-US"/>
        </w:rPr>
        <w:t>ru</w:t>
      </w:r>
      <w:proofErr w:type="spellEnd"/>
      <w:r w:rsidRPr="00735C11">
        <w:rPr>
          <w:sz w:val="24"/>
          <w:szCs w:val="24"/>
        </w:rPr>
        <w:t>).</w:t>
      </w:r>
    </w:p>
    <w:p w:rsidR="001741BF" w:rsidRPr="00735C11" w:rsidRDefault="001741BF" w:rsidP="001741BF">
      <w:pPr>
        <w:pStyle w:val="ConsPlusNormal"/>
        <w:ind w:firstLine="540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741BF" w:rsidRPr="00735C11" w:rsidRDefault="001741BF" w:rsidP="001741BF">
      <w:pPr>
        <w:pStyle w:val="ConsPlusNormal"/>
        <w:ind w:firstLine="708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2.15.5. Требования к обеспечению доступности предоставления муниципальной услуги для инвалидов.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735C1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35C1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35C11">
        <w:rPr>
          <w:rFonts w:ascii="Arial" w:hAnsi="Arial" w:cs="Arial"/>
          <w:sz w:val="24"/>
          <w:szCs w:val="24"/>
        </w:rPr>
        <w:t>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1741BF" w:rsidRPr="00735C11" w:rsidRDefault="001741BF" w:rsidP="001741BF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2.16. </w:t>
      </w:r>
      <w:proofErr w:type="gramStart"/>
      <w:r w:rsidRPr="00735C11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35C11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735C11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735C11">
        <w:rPr>
          <w:rFonts w:ascii="Arial" w:hAnsi="Arial" w:cs="Arial"/>
          <w:bCs/>
          <w:i/>
          <w:sz w:val="24"/>
          <w:szCs w:val="24"/>
        </w:rPr>
        <w:t xml:space="preserve"> </w:t>
      </w:r>
      <w:r w:rsidRPr="00735C11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735C11">
        <w:rPr>
          <w:rFonts w:ascii="Arial" w:hAnsi="Arial" w:cs="Arial"/>
          <w:sz w:val="24"/>
          <w:szCs w:val="24"/>
        </w:rPr>
        <w:t xml:space="preserve">.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2.17. Осуществление отдельных административных процедур возможно в электронном виде.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2.18.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1741BF" w:rsidRPr="002450DE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741BF" w:rsidRPr="002450DE" w:rsidRDefault="001741BF" w:rsidP="001741BF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5C11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1) прием и регистрация заявления о предварительном согласовании, в том числе, поступившего в электронной форме и прилагаемых к нему документов либо отказ в приеме заявления;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2) возврат заявления о предварительном согласовании предоставления земельного участка и приложенных к нему документов;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3) приостановление срока рассмотрения заявления о предварительном согласовании;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4) формирование и направление межведомственных запросов документов (информации);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lastRenderedPageBreak/>
        <w:t>5) рассмотрение заявления о предварительном согласовании, принятие решения по итогам рассмотрения;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6) прием и регистрация заявления о предоставлении земельного участка в аренду, в том числе, поступившего в электронной форме и прилагаемых к нему документов либо отказ в приеме заявления;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7) </w:t>
      </w:r>
      <w:bookmarkStart w:id="6" w:name="Par5"/>
      <w:bookmarkEnd w:id="6"/>
      <w:r w:rsidRPr="00735C11">
        <w:rPr>
          <w:rFonts w:ascii="Arial" w:hAnsi="Arial" w:cs="Arial"/>
          <w:sz w:val="24"/>
          <w:szCs w:val="24"/>
        </w:rPr>
        <w:t>возврат заявления о предоставлении земельного участка;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8) формирование и направление межведомственных запросов документов (информации), необходимых для предоставления земельного участка;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9) рассмотрение заявления о предоставлении в аренду земельного участка и   принятие решения об отказе в предоставлении земельного участка в аренду или направление заявителю проекта договора аренды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C11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  <w:r w:rsidRPr="00735C11">
        <w:rPr>
          <w:rFonts w:ascii="Arial" w:hAnsi="Arial" w:cs="Arial"/>
          <w:sz w:val="24"/>
          <w:szCs w:val="24"/>
        </w:rPr>
        <w:t xml:space="preserve">3.1. </w:t>
      </w:r>
      <w:r w:rsidRPr="00735C11">
        <w:rPr>
          <w:rFonts w:ascii="Arial" w:hAnsi="Arial" w:cs="Arial"/>
          <w:sz w:val="24"/>
          <w:szCs w:val="24"/>
          <w:u w:val="single"/>
        </w:rPr>
        <w:t>Прием и регистрация заявления о предварительном согласовании, в том числе, поступившего в электронной форме и прилагаемых к нему документов.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1741BF" w:rsidRPr="00735C11" w:rsidRDefault="001741BF" w:rsidP="001741BF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3.1.2. Прием заявления о предварительном согласовании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3.1.3. Должностное лицо уполномоченного органа, ответственное за предоставление муниципальной услуги, принимает и регистрирует заявление о предварительном согласовании с прилагаемыми к нему документами, а также заверяет копии документов, представленных заявителем в подлиннике.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3.1.4.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3.1.5. </w:t>
      </w:r>
      <w:proofErr w:type="gramStart"/>
      <w:r w:rsidRPr="00735C11">
        <w:rPr>
          <w:rFonts w:ascii="Arial" w:hAnsi="Arial" w:cs="Arial"/>
          <w:sz w:val="24"/>
          <w:szCs w:val="24"/>
        </w:rPr>
        <w:t>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C11">
        <w:rPr>
          <w:rFonts w:ascii="Arial" w:hAnsi="Arial" w:cs="Arial"/>
          <w:sz w:val="24"/>
          <w:szCs w:val="24"/>
        </w:rPr>
        <w:t>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в частной собственности, в форме электронных документов с использованием информационно-телекоммуникационной сети "Интернет", а также </w:t>
      </w:r>
      <w:r w:rsidRPr="00735C11">
        <w:rPr>
          <w:rFonts w:ascii="Arial" w:hAnsi="Arial" w:cs="Arial"/>
          <w:sz w:val="24"/>
          <w:szCs w:val="24"/>
        </w:rPr>
        <w:lastRenderedPageBreak/>
        <w:t>требований к их формату" такое заявление не рассматривается уполномоченным органом.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1741BF" w:rsidRPr="00735C11" w:rsidRDefault="001741BF" w:rsidP="001741BF">
      <w:pPr>
        <w:pStyle w:val="af4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- при личном приеме граждан  –  не  более 5 минут;</w:t>
      </w:r>
    </w:p>
    <w:p w:rsidR="001741BF" w:rsidRPr="00735C11" w:rsidRDefault="001741BF" w:rsidP="001741BF">
      <w:pPr>
        <w:pStyle w:val="af4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1741BF" w:rsidRPr="00735C11" w:rsidRDefault="001741BF" w:rsidP="001741BF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при поступлении заявления в электронной форме по информационной системе – не более 5 рабочих дней со дня поступления заявления в уполномоченный орган.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прием и регистрация заявления о предварительном согласовании,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направление заявителю, направившему заявление о предварительном согласовании в форме электронного документа, уведомления с указанием допущенных нарушений требований, в соответствии с которыми должно быть представлено данное заявление.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35C11">
        <w:rPr>
          <w:rFonts w:ascii="Arial" w:hAnsi="Arial" w:cs="Arial"/>
          <w:sz w:val="24"/>
          <w:szCs w:val="24"/>
          <w:u w:val="single"/>
        </w:rPr>
        <w:t>3.2. Возврат заявления о предварительном согласовании предоставления земельного участка и приложенных к нему документов.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прием и регистрация заявления о предварительном согласовании.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3.2.2. </w:t>
      </w:r>
      <w:proofErr w:type="gramStart"/>
      <w:r w:rsidRPr="00735C11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проверяет поступивший пакет документов на предмет выявления оснований, указанных в пункте 2.8 настоящего административного регламента,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(далее – письмо) и передает его на подпись руководителю уполномоченного органа или уполномоченному им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должностному лицу.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В случае отсутствия оснований для возврата заявления и предварительном согласовании, указанных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 3.3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3.2.3.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3.2.4. Должностное лицо уполномоченного органа, ответственное за предоставление муниципальной услуги, регистрирует письмо в установленном порядке и обеспечивает направление в адрес заявителя (вручение заявителю, его представителю) данного письма и полученного от заявителя комплекта документов.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3.2.5. Максимальный срок исполнения административной процедуры – 10 дней  со дня поступления заявления.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35C11">
        <w:rPr>
          <w:rFonts w:ascii="Arial" w:hAnsi="Arial" w:cs="Arial"/>
          <w:sz w:val="24"/>
          <w:szCs w:val="24"/>
          <w:u w:val="single"/>
        </w:rPr>
        <w:t xml:space="preserve">3.3. Приостановление срока рассмотрения заявления о предварительном согласовании.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lastRenderedPageBreak/>
        <w:t>3.3.2. В случае</w:t>
      </w:r>
      <w:proofErr w:type="gramStart"/>
      <w:r w:rsidRPr="00735C11">
        <w:rPr>
          <w:rFonts w:ascii="Arial" w:hAnsi="Arial" w:cs="Arial"/>
          <w:sz w:val="24"/>
          <w:szCs w:val="24"/>
        </w:rPr>
        <w:t>,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если на дату поступления в уполномоченный орган заявления о предварительном согласовании земельного участка, образование которого предусмотрено приложенной к этому заявлению схемой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</w:t>
      </w:r>
      <w:r w:rsidRPr="00735C11">
        <w:rPr>
          <w:rFonts w:ascii="Arial" w:hAnsi="Arial" w:cs="Arial"/>
          <w:i/>
          <w:sz w:val="24"/>
          <w:szCs w:val="24"/>
        </w:rPr>
        <w:t xml:space="preserve"> </w:t>
      </w:r>
      <w:r w:rsidRPr="00735C11">
        <w:rPr>
          <w:rFonts w:ascii="Arial" w:hAnsi="Arial" w:cs="Arial"/>
          <w:sz w:val="24"/>
          <w:szCs w:val="24"/>
        </w:rPr>
        <w:t>или до принятия решения об отказе в утверждении указанной схемы.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3.3.3. В случае отсутствия обстоятельств, предусмотренных пунктом 3.3.2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3.3.4. Максимальный срок исполнения административной процедуры -  1 день со дня окончания приема документов и регистрации заявления.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3.3.5. Результатом исполнения административной процедуры является  приостановление срока рассмотрения поданного позднее заявления о предварительном согласовании и направление принятого решения заявителю.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35C11">
        <w:rPr>
          <w:rFonts w:ascii="Arial" w:hAnsi="Arial" w:cs="Arial"/>
          <w:sz w:val="24"/>
          <w:szCs w:val="24"/>
          <w:u w:val="single"/>
        </w:rPr>
        <w:t>3.4. Формирование и направление межведомственных запросов документов (информации).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не 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3.4.2. 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Выписка из ЕГРН об объекте недвижимости (об испрашиваемом земельном участке)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3.4.3.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3.4.4.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3.4.5.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35C11">
        <w:rPr>
          <w:rFonts w:ascii="Arial" w:hAnsi="Arial" w:cs="Arial"/>
          <w:sz w:val="24"/>
          <w:szCs w:val="24"/>
          <w:u w:val="single"/>
        </w:rPr>
        <w:t xml:space="preserve">3.5. Рассмотрение заявления о предварительном согласовании, принятие решения по итогам рассмотрения.  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lastRenderedPageBreak/>
        <w:t xml:space="preserve">3.5.2.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предварительном согласовании земельного участка, предусмотренных </w:t>
      </w:r>
      <w:hyperlink r:id="rId98" w:history="1">
        <w:r w:rsidRPr="00735C11">
          <w:rPr>
            <w:rFonts w:ascii="Arial" w:hAnsi="Arial" w:cs="Arial"/>
            <w:sz w:val="24"/>
            <w:szCs w:val="24"/>
          </w:rPr>
          <w:t>пунктом 2.</w:t>
        </w:r>
      </w:hyperlink>
      <w:r w:rsidRPr="00735C11">
        <w:rPr>
          <w:rFonts w:ascii="Arial" w:hAnsi="Arial" w:cs="Arial"/>
          <w:sz w:val="24"/>
          <w:szCs w:val="24"/>
        </w:rPr>
        <w:t>10.2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3.5.3. По итогам рассмотрения должностное лицо уполномоченного органа, ответственное за предоставление муниципальной услуги,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участка, предусмотренных </w:t>
      </w:r>
      <w:hyperlink r:id="rId99" w:history="1">
        <w:r w:rsidRPr="00735C11">
          <w:rPr>
            <w:rFonts w:ascii="Arial" w:hAnsi="Arial" w:cs="Arial"/>
            <w:sz w:val="24"/>
            <w:szCs w:val="24"/>
          </w:rPr>
          <w:t>пунктом 2.</w:t>
        </w:r>
      </w:hyperlink>
      <w:r w:rsidRPr="00735C11">
        <w:rPr>
          <w:rFonts w:ascii="Arial" w:hAnsi="Arial" w:cs="Arial"/>
          <w:sz w:val="24"/>
          <w:szCs w:val="24"/>
        </w:rPr>
        <w:t>10.2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3.5.4. При принятии решения о предварительном согласовании предоставления земельного участка в </w:t>
      </w:r>
      <w:proofErr w:type="gramStart"/>
      <w:r w:rsidRPr="00735C11">
        <w:rPr>
          <w:rFonts w:ascii="Arial" w:hAnsi="Arial" w:cs="Arial"/>
          <w:sz w:val="24"/>
          <w:szCs w:val="24"/>
        </w:rPr>
        <w:t>аренду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в случае если к заявлению о предварительном согласовании,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3.5.5. В случае  если испрашиваемый земельный участок предстоит образовать, в решении о предварительном согласовании предоставления земельного участка в аренду указываются: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7)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8)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9) категория земель, к которой относится испрашиваемый земельный участок;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lastRenderedPageBreak/>
        <w:t>10)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11)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3.5.6. </w:t>
      </w:r>
      <w:proofErr w:type="gramStart"/>
      <w:r w:rsidRPr="00735C11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в аренду,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цель его использования: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3.5.7. В случае 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в аренду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 в аренду, направленному заявителю, является схема расположения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3.5.8. При наличии в письменной форме согласия лица, обратившегося с заявлением о предварительном согласовании,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3.5.9. В случае   если границы испрашиваемого земельного участка подлежат уточнению в соответствии с Федеральным </w:t>
      </w:r>
      <w:hyperlink r:id="rId100" w:history="1">
        <w:r w:rsidRPr="00735C11">
          <w:rPr>
            <w:rFonts w:ascii="Arial" w:hAnsi="Arial" w:cs="Arial"/>
            <w:sz w:val="24"/>
            <w:szCs w:val="24"/>
          </w:rPr>
          <w:t>законом</w:t>
        </w:r>
      </w:hyperlink>
      <w:r w:rsidRPr="00735C11">
        <w:rPr>
          <w:rFonts w:ascii="Arial" w:hAnsi="Arial" w:cs="Arial"/>
          <w:sz w:val="24"/>
          <w:szCs w:val="24"/>
        </w:rPr>
        <w:t xml:space="preserve"> "О государственной регистрации недвижимости", в решении о предварительном согласовании предоставления земельного участка в аренду указываются: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3) кадастровый номер и площадь испрашиваемого земельного участка;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4) в качестве условия предоставления заявителю испрашиваемого земельного участка уточнение его границ;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1741BF" w:rsidRPr="001741BF" w:rsidRDefault="001741BF" w:rsidP="001741BF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3.5.10. Лицо, в отношении которого было принято решение о предварительном согласовании предоставления земельного участка в аренду,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3.5.11.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отказа. В случае</w:t>
      </w:r>
      <w:proofErr w:type="gramStart"/>
      <w:r w:rsidRPr="00735C11">
        <w:rPr>
          <w:rFonts w:ascii="Arial" w:hAnsi="Arial" w:cs="Arial"/>
          <w:sz w:val="24"/>
          <w:szCs w:val="24"/>
        </w:rPr>
        <w:t>,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если к заявлению о предварительном согласовании прилагалась схема расположения земельного участка, решение об отказе в предварительном </w:t>
      </w:r>
      <w:r w:rsidRPr="00735C11">
        <w:rPr>
          <w:rFonts w:ascii="Arial" w:hAnsi="Arial" w:cs="Arial"/>
          <w:sz w:val="24"/>
          <w:szCs w:val="24"/>
        </w:rPr>
        <w:lastRenderedPageBreak/>
        <w:t>согласовании предоставления земельного участка в аренду должно содержать указание на отказ в утверждении схемы расположения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3.5.12.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1741BF" w:rsidRPr="00735C11" w:rsidRDefault="001741BF" w:rsidP="001741BF">
      <w:pPr>
        <w:tabs>
          <w:tab w:val="left" w:pos="567"/>
        </w:tabs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3.5.13.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Pr="00735C11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1741BF" w:rsidRPr="00735C11" w:rsidRDefault="001741BF" w:rsidP="001741BF">
      <w:pPr>
        <w:tabs>
          <w:tab w:val="left" w:pos="-100"/>
        </w:tabs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3.5.14.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3.5.15. </w:t>
      </w:r>
      <w:proofErr w:type="gramStart"/>
      <w:r w:rsidRPr="00735C11">
        <w:rPr>
          <w:rFonts w:ascii="Arial" w:hAnsi="Arial" w:cs="Arial"/>
          <w:sz w:val="24"/>
          <w:szCs w:val="24"/>
        </w:rPr>
        <w:t>Решение уполномоченного органа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способом: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посредством почтового отправления (по адресу, указанному в заявлении);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Pr="00735C11">
        <w:rPr>
          <w:rFonts w:ascii="Arial" w:hAnsi="Arial" w:cs="Arial"/>
          <w:sz w:val="24"/>
          <w:szCs w:val="24"/>
        </w:rPr>
        <w:t>3.5.16. Максимальный срок исполнения административной процедуры -  16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3.5.17. Результатом исполнения административной процедуры является: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решение уполномоченного органа о предварительном согласовании предоставления земельного участка в аренду;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решение уполномоченного органа об отказе в предварительном согласовании предоставления земельного участка в аренду.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35C11">
        <w:rPr>
          <w:rFonts w:ascii="Arial" w:hAnsi="Arial" w:cs="Arial"/>
          <w:sz w:val="24"/>
          <w:szCs w:val="24"/>
        </w:rPr>
        <w:t xml:space="preserve">3.6. </w:t>
      </w:r>
      <w:r w:rsidRPr="00735C11">
        <w:rPr>
          <w:rFonts w:ascii="Arial" w:hAnsi="Arial" w:cs="Arial"/>
          <w:sz w:val="24"/>
          <w:szCs w:val="24"/>
          <w:u w:val="single"/>
        </w:rPr>
        <w:t>Прием и регистрация заявления о предоставлении земельного участка в аренду, в том числе, поступившего в электронной форме и прилагаемых к нему документов.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3.6.1.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документов, предусмотренных пунктом 2.6.2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1741BF" w:rsidRPr="00735C11" w:rsidRDefault="001741BF" w:rsidP="001741BF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3.6.2. Прием заявления о предоставлении земельного участка в аренду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3.6.3. Должностное лицо уполномоченного органа, ответственное за предоставление муниципальной услуги, принимает и регистрирует заявление о предоставлении земельного участка в аренду с прилагаемыми к нему документами, а также заверяет копии документов, представленных заявителем в подлиннике.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3.6.4.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 xml:space="preserve">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</w:t>
      </w:r>
      <w:r w:rsidRPr="00735C11">
        <w:rPr>
          <w:rFonts w:ascii="Arial" w:hAnsi="Arial" w:cs="Arial"/>
          <w:sz w:val="24"/>
          <w:szCs w:val="24"/>
        </w:rPr>
        <w:lastRenderedPageBreak/>
        <w:t>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3.6.5. </w:t>
      </w:r>
      <w:proofErr w:type="gramStart"/>
      <w:r w:rsidRPr="00735C11">
        <w:rPr>
          <w:rFonts w:ascii="Arial" w:hAnsi="Arial" w:cs="Arial"/>
          <w:sz w:val="24"/>
          <w:szCs w:val="24"/>
        </w:rPr>
        <w:t>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C11">
        <w:rPr>
          <w:rFonts w:ascii="Arial" w:hAnsi="Arial" w:cs="Arial"/>
          <w:sz w:val="24"/>
          <w:szCs w:val="24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такое заявление не рассматривается уполномоченным органом.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3.6.6. Максимальный срок исполнения административной процедуры:</w:t>
      </w:r>
    </w:p>
    <w:p w:rsidR="001741BF" w:rsidRPr="00735C11" w:rsidRDefault="001741BF" w:rsidP="001741BF">
      <w:pPr>
        <w:pStyle w:val="af4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- при личном приеме граждан  –  не  более 5 минут;</w:t>
      </w:r>
    </w:p>
    <w:p w:rsidR="001741BF" w:rsidRPr="00735C11" w:rsidRDefault="001741BF" w:rsidP="001741BF">
      <w:pPr>
        <w:pStyle w:val="af4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1741BF" w:rsidRPr="00735C11" w:rsidRDefault="001741BF" w:rsidP="001741BF">
      <w:pPr>
        <w:pStyle w:val="af4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при поступлении заявления в электронной форме по информационной системе – не более 5 рабочих дней со дня поступления заявления в уполномоченный орган.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3.6.7. Результатом исполнения административной процедуры является: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прием и регистрация заявления о предоставлении земельного участка в аренду,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направление заявителю, направившему заявление о предоставлении земельного участка, в форме электронного документа, уведомления с указанием допущенных нарушений требований, в соответствии с которыми должно быть представлено данное заявление.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35C11">
        <w:rPr>
          <w:rFonts w:ascii="Arial" w:hAnsi="Arial" w:cs="Arial"/>
          <w:sz w:val="24"/>
          <w:szCs w:val="24"/>
          <w:u w:val="single"/>
        </w:rPr>
        <w:t>3.7. Возврат заявления о предоставлении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3.7.1. Основанием для начала административной процедуры является прием и регистрация заявления о предоставлении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3.7.2. </w:t>
      </w:r>
      <w:proofErr w:type="gramStart"/>
      <w:r w:rsidRPr="00735C11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проверяет поступивший пакет документов на предмет выявления оснований, указанных в пункте 2.9 настоящего административного регламента,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(далее – письмо) и передает его на подпись руководителю уполномоченного органа или уполномоченному им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должностному лицу.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lastRenderedPageBreak/>
        <w:t>В случае отсутствия оснований для возврата заявления и предварительном согласовании, указанных в пункте 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 3.7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3.7.3.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3.7.4. Должностное лицо уполномоченного органа, уполномоченное на предоставление муниципальной услуги, регистрирует письмо в установленном порядке и обеспечивает направление в адрес заявителя (вручение заявителю, его представителю) данного письма и полученного от заявителя комплекта документов.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3.7.5. Максимальный срок исполнения административной процедуры – 10 дней  со дня поступления заявления о предоставлении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3.7.6.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3.8. </w:t>
      </w:r>
      <w:r w:rsidRPr="00735C11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межведомственных запросов документов (информации), необходимых для предоставления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3.8.1. Основанием для начала административной процедуры является не 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3.8.2. 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запрашивается уполномоченным органом посредством межведомственного информационного взаимодействия в случае,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ЕГРН.</w:t>
      </w:r>
      <w:proofErr w:type="gramEnd"/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3.8.3.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3.9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3.8.4.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3.8.5.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35C11">
        <w:rPr>
          <w:rFonts w:ascii="Arial" w:hAnsi="Arial" w:cs="Arial"/>
          <w:sz w:val="24"/>
          <w:szCs w:val="24"/>
        </w:rPr>
        <w:t xml:space="preserve"> </w:t>
      </w:r>
      <w:r w:rsidRPr="00735C11">
        <w:rPr>
          <w:rFonts w:ascii="Arial" w:hAnsi="Arial" w:cs="Arial"/>
          <w:sz w:val="24"/>
          <w:szCs w:val="24"/>
          <w:u w:val="single"/>
        </w:rPr>
        <w:t>3.9.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3.9.1. Основанием для начала административной процедуры является получение должностным лицом уполномоченного органа, ответственного за предоставление муниципальной услуги, всех документов (информации) необходимых для предоставления муниципальной услуги.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lastRenderedPageBreak/>
        <w:t xml:space="preserve">3.9.2. Должностное лицо уполномоченного органа, ответственное за предоставление муниципальной услуги рассматривает представленные документы и информацию на предмет отсутствия (наличия) оснований для отказа в предоставлении муниципальной услуги, предусмотренных </w:t>
      </w:r>
      <w:hyperlink r:id="rId101" w:history="1">
        <w:r w:rsidRPr="00735C11">
          <w:rPr>
            <w:rFonts w:ascii="Arial" w:hAnsi="Arial" w:cs="Arial"/>
            <w:sz w:val="24"/>
            <w:szCs w:val="24"/>
          </w:rPr>
          <w:t>пунктом 2.</w:t>
        </w:r>
      </w:hyperlink>
      <w:r w:rsidRPr="00735C11">
        <w:rPr>
          <w:rFonts w:ascii="Arial" w:hAnsi="Arial" w:cs="Arial"/>
          <w:sz w:val="24"/>
          <w:szCs w:val="24"/>
        </w:rPr>
        <w:t>11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3.9.3.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органа, ответственное за предоставление муниципальной услуги, готовит  проект договора аренды земельного участка или проект решения об отказе в предоставлении земельного участка в аренду.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      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аренду, предусмотренных </w:t>
      </w:r>
      <w:hyperlink r:id="rId102" w:history="1">
        <w:r w:rsidRPr="00735C11">
          <w:rPr>
            <w:rFonts w:ascii="Arial" w:hAnsi="Arial" w:cs="Arial"/>
            <w:sz w:val="24"/>
            <w:szCs w:val="24"/>
          </w:rPr>
          <w:t>пунктом 2.</w:t>
        </w:r>
      </w:hyperlink>
      <w:r w:rsidRPr="00735C11">
        <w:rPr>
          <w:rFonts w:ascii="Arial" w:hAnsi="Arial" w:cs="Arial"/>
          <w:sz w:val="24"/>
          <w:szCs w:val="24"/>
        </w:rPr>
        <w:t>11 настоящего административного регламента.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3.9.4.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1741BF" w:rsidRPr="00735C11" w:rsidRDefault="001741BF" w:rsidP="001741BF">
      <w:pPr>
        <w:tabs>
          <w:tab w:val="left" w:pos="567"/>
        </w:tabs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3.9.5.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</w:t>
      </w:r>
      <w:r w:rsidRPr="00735C11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1741BF" w:rsidRPr="00735C11" w:rsidRDefault="001741BF" w:rsidP="001741BF">
      <w:pPr>
        <w:tabs>
          <w:tab w:val="left" w:pos="-100"/>
        </w:tabs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3.9.6. Подписанные документы регистрируются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3.9.7. Подписанные проекты договора аренды земельного участка в трех экземплярах либо решение об отказе в предоставлении земельного участка в аренду, направляется должностном лицом, ответственным за предоставление муниципальной услуги, заказным письмом (по адресу, указанному в заявлении) или выдается под расписку заявителю.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В случае представления заявления через МФЦ вышеуказанные документы направляются в МФЦ для передачи заявителю, если им не указан иной способ  получения документов.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Pr="00735C11">
        <w:rPr>
          <w:rFonts w:ascii="Arial" w:hAnsi="Arial" w:cs="Arial"/>
          <w:sz w:val="24"/>
          <w:szCs w:val="24"/>
        </w:rPr>
        <w:t>3.9.8.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3.9.9. Результатом исполнения административной процедуры является:</w:t>
      </w: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- направление (вручение) заявителю проекта договора аренды земельного участка в трех экземплярах; 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- направление (вручение) решения уполномоченного органа об отказе в предоставлении земельного участка в аренду.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41BF" w:rsidRPr="00735C11" w:rsidRDefault="001741BF" w:rsidP="001741BF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735C1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35C11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1741BF" w:rsidRPr="00735C11" w:rsidRDefault="001741BF" w:rsidP="001741BF">
      <w:pPr>
        <w:pStyle w:val="ConsPlusNormal"/>
        <w:ind w:firstLine="567"/>
        <w:jc w:val="both"/>
        <w:rPr>
          <w:sz w:val="24"/>
          <w:szCs w:val="24"/>
        </w:rPr>
      </w:pPr>
      <w:r w:rsidRPr="00735C11">
        <w:rPr>
          <w:sz w:val="24"/>
          <w:szCs w:val="24"/>
        </w:rPr>
        <w:t xml:space="preserve">4.1. </w:t>
      </w:r>
      <w:proofErr w:type="gramStart"/>
      <w:r w:rsidRPr="00735C11">
        <w:rPr>
          <w:sz w:val="24"/>
          <w:szCs w:val="24"/>
        </w:rPr>
        <w:t xml:space="preserve">Контроль за соблюдением администрацией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области, должностными лицами администрации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области, участвующими в предоставлении муниципальной услуги, осуществляется должностными лицами администрации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области, специально уполномоченными на осуществление данного контроля, главой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 и включает в себя проведение</w:t>
      </w:r>
      <w:proofErr w:type="gramEnd"/>
      <w:r w:rsidRPr="00735C11">
        <w:rPr>
          <w:sz w:val="24"/>
          <w:szCs w:val="24"/>
        </w:rPr>
        <w:t xml:space="preserve"> проверок полноты и качества предоставления муниципальной услуги. Плановые и </w:t>
      </w:r>
      <w:r w:rsidRPr="00735C11">
        <w:rPr>
          <w:sz w:val="24"/>
          <w:szCs w:val="24"/>
        </w:rPr>
        <w:lastRenderedPageBreak/>
        <w:t xml:space="preserve">внеплановые проверки проводятся уполномоченными должностными лицами администрации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 на основании распоряжения главы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области.</w:t>
      </w:r>
    </w:p>
    <w:p w:rsidR="001741BF" w:rsidRPr="00735C11" w:rsidRDefault="001741BF" w:rsidP="001741BF">
      <w:pPr>
        <w:pStyle w:val="ConsPlusNormal"/>
        <w:ind w:firstLine="567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741BF" w:rsidRPr="00735C11" w:rsidRDefault="001741BF" w:rsidP="001741BF">
      <w:pPr>
        <w:pStyle w:val="ConsPlusNormal"/>
        <w:ind w:firstLine="567"/>
        <w:jc w:val="both"/>
        <w:rPr>
          <w:sz w:val="24"/>
          <w:szCs w:val="24"/>
        </w:rPr>
      </w:pPr>
      <w:r w:rsidRPr="00735C11">
        <w:rPr>
          <w:sz w:val="24"/>
          <w:szCs w:val="24"/>
        </w:rPr>
        <w:t xml:space="preserve">4.2.1. Плановых проверок соблюдения и исполнения должностными лицами администрации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741BF" w:rsidRPr="00735C11" w:rsidRDefault="001741BF" w:rsidP="001741BF">
      <w:pPr>
        <w:pStyle w:val="ConsPlusNormal"/>
        <w:ind w:firstLine="567"/>
        <w:jc w:val="both"/>
        <w:rPr>
          <w:sz w:val="24"/>
          <w:szCs w:val="24"/>
        </w:rPr>
      </w:pPr>
      <w:r w:rsidRPr="00735C11">
        <w:rPr>
          <w:sz w:val="24"/>
          <w:szCs w:val="24"/>
        </w:rPr>
        <w:t xml:space="preserve">4.2.2. Внеплановых проверок соблюдения и исполнения должностными лицами администрации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741BF" w:rsidRPr="00735C11" w:rsidRDefault="001741BF" w:rsidP="001741BF">
      <w:pPr>
        <w:pStyle w:val="ConsPlusNormal"/>
        <w:ind w:firstLine="567"/>
        <w:jc w:val="both"/>
        <w:rPr>
          <w:sz w:val="24"/>
          <w:szCs w:val="24"/>
        </w:rPr>
      </w:pPr>
      <w:r w:rsidRPr="00735C11">
        <w:rPr>
          <w:sz w:val="24"/>
          <w:szCs w:val="24"/>
        </w:rPr>
        <w:t xml:space="preserve">4.3. </w:t>
      </w:r>
      <w:proofErr w:type="gramStart"/>
      <w:r w:rsidRPr="00735C11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1741BF" w:rsidRPr="00735C11" w:rsidRDefault="001741BF" w:rsidP="001741BF">
      <w:pPr>
        <w:pStyle w:val="ConsPlusNormal"/>
        <w:ind w:firstLine="567"/>
        <w:jc w:val="both"/>
        <w:rPr>
          <w:sz w:val="24"/>
          <w:szCs w:val="24"/>
        </w:rPr>
      </w:pPr>
      <w:r w:rsidRPr="00735C11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4.5. Должностные лица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35C11">
        <w:rPr>
          <w:rFonts w:ascii="Arial" w:hAnsi="Arial" w:cs="Arial"/>
          <w:i/>
          <w:sz w:val="24"/>
          <w:szCs w:val="24"/>
          <w:u w:val="single"/>
        </w:rPr>
        <w:t>,</w:t>
      </w:r>
      <w:r w:rsidRPr="00735C11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735C11">
        <w:rPr>
          <w:rFonts w:ascii="Arial" w:hAnsi="Arial" w:cs="Arial"/>
          <w:sz w:val="24"/>
          <w:szCs w:val="24"/>
        </w:rPr>
        <w:t>контроля за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1741BF" w:rsidRPr="00735C11" w:rsidRDefault="001741BF" w:rsidP="001741BF">
      <w:pPr>
        <w:autoSpaceDE w:val="0"/>
        <w:spacing w:after="0" w:line="240" w:lineRule="auto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1741BF" w:rsidRPr="00735C11" w:rsidRDefault="001741BF" w:rsidP="001741BF">
      <w:pPr>
        <w:autoSpaceDE w:val="0"/>
        <w:spacing w:after="0" w:line="240" w:lineRule="auto"/>
        <w:ind w:right="-16"/>
        <w:jc w:val="center"/>
        <w:rPr>
          <w:rFonts w:ascii="Arial" w:hAnsi="Arial" w:cs="Arial"/>
          <w:b/>
          <w:sz w:val="24"/>
          <w:szCs w:val="24"/>
        </w:rPr>
      </w:pPr>
      <w:r w:rsidRPr="00735C11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  <w:r w:rsidRPr="00735C11">
        <w:rPr>
          <w:rFonts w:ascii="Arial" w:hAnsi="Arial" w:cs="Arial"/>
          <w:sz w:val="24"/>
          <w:szCs w:val="24"/>
        </w:rPr>
        <w:t xml:space="preserve"> </w:t>
      </w:r>
      <w:r w:rsidRPr="00735C11">
        <w:rPr>
          <w:rFonts w:ascii="Arial" w:hAnsi="Arial" w:cs="Arial"/>
          <w:b/>
          <w:sz w:val="24"/>
          <w:szCs w:val="24"/>
        </w:rPr>
        <w:t xml:space="preserve">администрации Зимняцкого сельского поселения </w:t>
      </w:r>
      <w:proofErr w:type="spellStart"/>
      <w:r w:rsidRPr="00735C11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области, а также должностных лиц, муниципальных служащих администрации Зимняцкого сельского поселения </w:t>
      </w:r>
      <w:proofErr w:type="spellStart"/>
      <w:r w:rsidRPr="00735C11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</w:t>
      </w:r>
      <w:r w:rsidRPr="00735C11">
        <w:rPr>
          <w:rFonts w:ascii="Arial" w:hAnsi="Arial" w:cs="Arial"/>
          <w:b/>
          <w:sz w:val="24"/>
          <w:szCs w:val="24"/>
        </w:rPr>
        <w:t>муниципального района Волгоградской области</w:t>
      </w:r>
    </w:p>
    <w:p w:rsidR="001741BF" w:rsidRPr="00735C11" w:rsidRDefault="001741BF" w:rsidP="001741BF">
      <w:pPr>
        <w:pStyle w:val="ConsPlusNormal"/>
        <w:ind w:right="-16" w:firstLine="567"/>
        <w:jc w:val="both"/>
        <w:rPr>
          <w:sz w:val="24"/>
          <w:szCs w:val="24"/>
        </w:rPr>
      </w:pPr>
      <w:r w:rsidRPr="00735C11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области, должностных лиц, муниципальных служащих администрации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</w:t>
      </w:r>
      <w:r w:rsidRPr="00735C11">
        <w:rPr>
          <w:sz w:val="24"/>
          <w:szCs w:val="24"/>
        </w:rPr>
        <w:lastRenderedPageBreak/>
        <w:t>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741BF" w:rsidRPr="00735C11" w:rsidRDefault="001741BF" w:rsidP="001741B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735C11">
        <w:rPr>
          <w:sz w:val="24"/>
          <w:szCs w:val="24"/>
        </w:rPr>
        <w:t xml:space="preserve">7) отказ администрации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области, должностного лица администрации Зимняцкого сельского поселения </w:t>
      </w:r>
      <w:proofErr w:type="spellStart"/>
      <w:r w:rsidRPr="00735C11">
        <w:rPr>
          <w:sz w:val="24"/>
          <w:szCs w:val="24"/>
        </w:rPr>
        <w:t>Серафимовичского</w:t>
      </w:r>
      <w:proofErr w:type="spellEnd"/>
      <w:r w:rsidRPr="00735C11">
        <w:rPr>
          <w:sz w:val="24"/>
          <w:szCs w:val="24"/>
        </w:rPr>
        <w:t xml:space="preserve">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5.2. Жалоба подается в администрацию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письменной форме на бумажном носителе или в форме электронного документа. 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5.4. Жалоба должна содержать: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либо муниципального служащего, решения и действия (бездействие) которых обжалуются;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должностного лица,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либо муниципального служащего;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lastRenderedPageBreak/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должностного лица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 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 xml:space="preserve">Жалоба подлежит рассмотрению должностным лицом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наделенным полномочиями по рассмотрению жалоб, в течение 15 рабочих дней со дня ее регистрации, а в случае обжалования отказа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должностного лица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приеме документов у заявителя либо в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5C11">
        <w:rPr>
          <w:rFonts w:ascii="Arial" w:hAnsi="Arial" w:cs="Arial"/>
          <w:sz w:val="24"/>
          <w:szCs w:val="24"/>
        </w:rPr>
        <w:t>исправлении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735C11">
        <w:rPr>
          <w:rFonts w:ascii="Arial" w:hAnsi="Arial" w:cs="Arial"/>
          <w:sz w:val="24"/>
          <w:szCs w:val="24"/>
        </w:rPr>
        <w:t>указаны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7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5.7. По результатам рассмотрения жалобы должностным лицом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наделенным полномочиями по рассмотрению жалоб, принимается одно из следующих решений: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35C11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735C11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действий (бездействия) должностных лиц, муниципальных служащих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участвующих в предоставлении муниципальной услуги,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741BF" w:rsidRPr="00735C11" w:rsidRDefault="001741BF" w:rsidP="00174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lastRenderedPageBreak/>
        <w:t xml:space="preserve">5.10. В случае установления в ходе или по результатам </w:t>
      </w:r>
      <w:proofErr w:type="gramStart"/>
      <w:r w:rsidRPr="00735C1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35C11">
        <w:rPr>
          <w:rFonts w:ascii="Arial" w:hAnsi="Arial" w:cs="Arial"/>
          <w:sz w:val="24"/>
          <w:szCs w:val="24"/>
        </w:rPr>
        <w:t xml:space="preserve"> или преступления должностное лицо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наделенное полномочиями по рассмотрению жалоб, незамедлительно направляет имеющиеся материалы в органы прокуратуры.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Зимняцкого сельского поселения </w:t>
      </w:r>
      <w:proofErr w:type="spellStart"/>
      <w:r w:rsidRPr="00735C1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35C1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судебном порядке в соответствии с законодательством Российской Федерации.</w:t>
      </w:r>
    </w:p>
    <w:p w:rsidR="001741BF" w:rsidRPr="00735C11" w:rsidRDefault="001741BF" w:rsidP="001741BF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35C11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741BF" w:rsidRPr="00735C11" w:rsidRDefault="001741BF" w:rsidP="001741BF">
      <w:pPr>
        <w:pBdr>
          <w:bottom w:val="single" w:sz="12" w:space="9" w:color="auto"/>
        </w:pBdr>
        <w:autoSpaceDE w:val="0"/>
        <w:spacing w:after="0" w:line="240" w:lineRule="auto"/>
        <w:ind w:right="-16" w:firstLine="567"/>
        <w:jc w:val="both"/>
        <w:rPr>
          <w:b/>
          <w:sz w:val="24"/>
          <w:szCs w:val="24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u w:val="single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u w:val="single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u w:val="single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u w:val="single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u w:val="single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u w:val="single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u w:val="single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u w:val="single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u w:val="single"/>
        </w:rPr>
      </w:pPr>
    </w:p>
    <w:p w:rsidR="001741BF" w:rsidRPr="00735C11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  <w:u w:val="single"/>
        </w:rPr>
      </w:pPr>
    </w:p>
    <w:p w:rsidR="001741BF" w:rsidRPr="002450DE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Приложение 1</w:t>
      </w:r>
    </w:p>
    <w:p w:rsidR="001741BF" w:rsidRPr="002450DE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741BF" w:rsidRPr="002450DE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1741BF" w:rsidRPr="002450DE" w:rsidRDefault="001741BF" w:rsidP="001741B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             В администрацию Зимняцкого сельского поселения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ar552"/>
      <w:bookmarkEnd w:id="7"/>
      <w:r w:rsidRPr="002450DE">
        <w:rPr>
          <w:rFonts w:ascii="Arial" w:hAnsi="Arial" w:cs="Arial"/>
          <w:sz w:val="24"/>
          <w:szCs w:val="24"/>
        </w:rPr>
        <w:t>ЗАЯВЛЕНИЕ</w:t>
      </w:r>
    </w:p>
    <w:p w:rsidR="001741BF" w:rsidRPr="002450DE" w:rsidRDefault="001741BF" w:rsidP="001741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От ______________________________________________________________________ 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2450DE">
        <w:rPr>
          <w:rFonts w:ascii="Arial" w:hAnsi="Arial" w:cs="Arial"/>
          <w:sz w:val="24"/>
          <w:szCs w:val="24"/>
        </w:rPr>
        <w:t xml:space="preserve">(для юридических лиц - полное наименование, организационно-правовая форма,  основной государственный </w:t>
      </w:r>
      <w:proofErr w:type="gramEnd"/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2450DE">
        <w:rPr>
          <w:rFonts w:ascii="Arial" w:hAnsi="Arial" w:cs="Arial"/>
          <w:sz w:val="24"/>
          <w:szCs w:val="24"/>
        </w:rPr>
        <w:t>(далее - заявитель)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регистрационный номер, ИНН налогоплательщика)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Адрес заявителя 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450DE">
        <w:rPr>
          <w:rFonts w:ascii="Arial" w:hAnsi="Arial" w:cs="Arial"/>
          <w:sz w:val="24"/>
          <w:szCs w:val="24"/>
        </w:rPr>
        <w:t xml:space="preserve">(юридический и фактический адрес юридического лица; адрес места </w:t>
      </w:r>
      <w:proofErr w:type="spellStart"/>
      <w:r w:rsidRPr="002450DE">
        <w:rPr>
          <w:rFonts w:ascii="Arial" w:hAnsi="Arial" w:cs="Arial"/>
          <w:sz w:val="24"/>
          <w:szCs w:val="24"/>
        </w:rPr>
        <w:t>регистрациии</w:t>
      </w:r>
      <w:proofErr w:type="spellEnd"/>
      <w:r w:rsidRPr="002450DE">
        <w:rPr>
          <w:rFonts w:ascii="Arial" w:hAnsi="Arial" w:cs="Arial"/>
          <w:sz w:val="24"/>
          <w:szCs w:val="24"/>
        </w:rPr>
        <w:t xml:space="preserve">  фактического  проживания  индивидуального  предпринимателя  (физического лица)</w:t>
      </w:r>
      <w:proofErr w:type="gramEnd"/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в лице 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2450DE">
        <w:rPr>
          <w:rFonts w:ascii="Arial" w:hAnsi="Arial" w:cs="Arial"/>
          <w:sz w:val="24"/>
          <w:szCs w:val="24"/>
        </w:rPr>
        <w:t>,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(фамилия, имя, отчество и должность представителя заявителя)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450DE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на основании ________________________________________________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(номер и дата документа, удостоверяющего полномочия представителя заявителя)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Контактные телефоны (факс) заявителя (представителя заявителя):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В   соответствии   с  Земельным  </w:t>
      </w:r>
      <w:hyperlink r:id="rId103" w:history="1">
        <w:r w:rsidRPr="002450DE">
          <w:rPr>
            <w:rFonts w:ascii="Arial" w:hAnsi="Arial" w:cs="Arial"/>
            <w:sz w:val="24"/>
            <w:szCs w:val="24"/>
          </w:rPr>
          <w:t>кодексом</w:t>
        </w:r>
      </w:hyperlink>
      <w:r w:rsidRPr="002450DE">
        <w:rPr>
          <w:rFonts w:ascii="Arial" w:hAnsi="Arial" w:cs="Arial"/>
          <w:sz w:val="24"/>
          <w:szCs w:val="24"/>
        </w:rPr>
        <w:t xml:space="preserve">  Российской  Федерации  прошу</w:t>
      </w:r>
      <w:r>
        <w:rPr>
          <w:rFonts w:ascii="Arial" w:hAnsi="Arial" w:cs="Arial"/>
          <w:sz w:val="24"/>
          <w:szCs w:val="24"/>
        </w:rPr>
        <w:t xml:space="preserve"> </w:t>
      </w:r>
      <w:r w:rsidRPr="002450DE">
        <w:rPr>
          <w:rFonts w:ascii="Arial" w:hAnsi="Arial" w:cs="Arial"/>
          <w:sz w:val="24"/>
          <w:szCs w:val="24"/>
        </w:rPr>
        <w:t>утвердить схему расположения земельного  участка (земельных участков) на кадастровом  плане  территории,  расположенног</w:t>
      </w:r>
      <w:proofErr w:type="gramStart"/>
      <w:r w:rsidRPr="002450DE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2450DE">
        <w:rPr>
          <w:rFonts w:ascii="Arial" w:hAnsi="Arial" w:cs="Arial"/>
          <w:sz w:val="24"/>
          <w:szCs w:val="24"/>
        </w:rPr>
        <w:t>ных</w:t>
      </w:r>
      <w:proofErr w:type="spellEnd"/>
      <w:r w:rsidRPr="002450DE">
        <w:rPr>
          <w:rFonts w:ascii="Arial" w:hAnsi="Arial" w:cs="Arial"/>
          <w:sz w:val="24"/>
          <w:szCs w:val="24"/>
        </w:rPr>
        <w:t>)  по  адресу:   Россия, Волгоградская область,_____________________________________________________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2450DE">
        <w:rPr>
          <w:rFonts w:ascii="Arial" w:hAnsi="Arial" w:cs="Arial"/>
          <w:sz w:val="24"/>
          <w:szCs w:val="24"/>
        </w:rPr>
        <w:t xml:space="preserve"> 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450DE">
        <w:rPr>
          <w:rFonts w:ascii="Arial" w:hAnsi="Arial" w:cs="Arial"/>
          <w:sz w:val="24"/>
          <w:szCs w:val="24"/>
        </w:rPr>
        <w:t>бразованног</w:t>
      </w:r>
      <w:proofErr w:type="gramStart"/>
      <w:r w:rsidRPr="002450DE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2450DE">
        <w:rPr>
          <w:rFonts w:ascii="Arial" w:hAnsi="Arial" w:cs="Arial"/>
          <w:sz w:val="24"/>
          <w:szCs w:val="24"/>
        </w:rPr>
        <w:t>ных</w:t>
      </w:r>
      <w:proofErr w:type="spellEnd"/>
      <w:r w:rsidRPr="002450DE">
        <w:rPr>
          <w:rFonts w:ascii="Arial" w:hAnsi="Arial" w:cs="Arial"/>
          <w:sz w:val="24"/>
          <w:szCs w:val="24"/>
        </w:rPr>
        <w:t>) путем раздела (объединения, перераспределения) земельного участка (нужное подчеркнуть):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площадью __________ кв. м, с кадастровым номером 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площадью __________ кв. м, с кадастровым номером 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площадью __________ кв. м, с кадастровым номером 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площадью __________ кв. м, с кадастровым номером 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площадью __________ кв. м, с кадастровым номером 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в целях 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                            (указать   цель образования земельног</w:t>
      </w:r>
      <w:proofErr w:type="gramStart"/>
      <w:r w:rsidRPr="002450DE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2450DE">
        <w:rPr>
          <w:rFonts w:ascii="Arial" w:hAnsi="Arial" w:cs="Arial"/>
          <w:sz w:val="24"/>
          <w:szCs w:val="24"/>
        </w:rPr>
        <w:t>ных</w:t>
      </w:r>
      <w:proofErr w:type="spellEnd"/>
      <w:r w:rsidRPr="002450DE">
        <w:rPr>
          <w:rFonts w:ascii="Arial" w:hAnsi="Arial" w:cs="Arial"/>
          <w:sz w:val="24"/>
          <w:szCs w:val="24"/>
        </w:rPr>
        <w:t>)участков)</w:t>
      </w:r>
    </w:p>
    <w:p w:rsidR="001741BF" w:rsidRPr="002450DE" w:rsidRDefault="007005C7" w:rsidP="0017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Образованного </w:t>
      </w:r>
      <w:r w:rsidR="001741BF" w:rsidRPr="002450DE">
        <w:rPr>
          <w:rFonts w:ascii="Arial" w:hAnsi="Arial" w:cs="Arial"/>
          <w:sz w:val="24"/>
          <w:szCs w:val="24"/>
        </w:rPr>
        <w:t xml:space="preserve">из земель муниципальной собственности на территории Зимняцкого сельского поселения </w:t>
      </w:r>
      <w:proofErr w:type="spellStart"/>
      <w:r w:rsidR="001741BF" w:rsidRPr="002450D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741BF" w:rsidRPr="002450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1741BF" w:rsidRPr="002450DE" w:rsidRDefault="001741BF" w:rsidP="00174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</w:t>
      </w:r>
      <w:proofErr w:type="gramStart"/>
      <w:r w:rsidRPr="002450DE">
        <w:rPr>
          <w:rFonts w:ascii="Arial" w:hAnsi="Arial" w:cs="Arial"/>
          <w:sz w:val="24"/>
          <w:szCs w:val="24"/>
        </w:rPr>
        <w:t>нужное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подчеркнуть) в целях 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lastRenderedPageBreak/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(указать   цель образования земельног</w:t>
      </w:r>
      <w:proofErr w:type="gramStart"/>
      <w:r w:rsidRPr="002450DE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2450DE">
        <w:rPr>
          <w:rFonts w:ascii="Arial" w:hAnsi="Arial" w:cs="Arial"/>
          <w:sz w:val="24"/>
          <w:szCs w:val="24"/>
        </w:rPr>
        <w:t>ных</w:t>
      </w:r>
      <w:proofErr w:type="spellEnd"/>
      <w:r w:rsidRPr="002450DE">
        <w:rPr>
          <w:rFonts w:ascii="Arial" w:hAnsi="Arial" w:cs="Arial"/>
          <w:sz w:val="24"/>
          <w:szCs w:val="24"/>
        </w:rPr>
        <w:t>)участков)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Из категории земель 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(заполняется в соответствии со способом образования земельного участка) 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1._________________________________________________________________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2._________________________________________________________________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3._________________________________________________________________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4._________________________________________________________________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5._________________________________________________________________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6._________________________________________________________________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Способ получения результата предоставления муниципальной услуги: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- при личном обращении в Администрацию ___________________________;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2450DE">
        <w:rPr>
          <w:rFonts w:ascii="Arial" w:hAnsi="Arial" w:cs="Arial"/>
          <w:sz w:val="24"/>
          <w:szCs w:val="24"/>
        </w:rPr>
        <w:t>(подпись заявителя)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- почтовым отправлением на адрес: ______________________________________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2450DE">
        <w:rPr>
          <w:rFonts w:ascii="Arial" w:hAnsi="Arial" w:cs="Arial"/>
          <w:sz w:val="24"/>
          <w:szCs w:val="24"/>
        </w:rPr>
        <w:t xml:space="preserve">      __________________________________;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2450DE">
        <w:rPr>
          <w:rFonts w:ascii="Arial" w:hAnsi="Arial" w:cs="Arial"/>
          <w:sz w:val="24"/>
          <w:szCs w:val="24"/>
        </w:rPr>
        <w:t>(подпись заявителя)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- в электронном виде посредством направления </w:t>
      </w:r>
      <w:proofErr w:type="gramStart"/>
      <w:r w:rsidRPr="002450DE">
        <w:rPr>
          <w:rFonts w:ascii="Arial" w:hAnsi="Arial" w:cs="Arial"/>
          <w:sz w:val="24"/>
          <w:szCs w:val="24"/>
        </w:rPr>
        <w:t>скан-копии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документа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на электронный адрес: e-</w:t>
      </w:r>
      <w:proofErr w:type="spellStart"/>
      <w:r w:rsidRPr="002450DE">
        <w:rPr>
          <w:rFonts w:ascii="Arial" w:hAnsi="Arial" w:cs="Arial"/>
          <w:sz w:val="24"/>
          <w:szCs w:val="24"/>
        </w:rPr>
        <w:t>mail</w:t>
      </w:r>
      <w:proofErr w:type="spellEnd"/>
      <w:r w:rsidRPr="002450DE">
        <w:rPr>
          <w:rFonts w:ascii="Arial" w:hAnsi="Arial" w:cs="Arial"/>
          <w:sz w:val="24"/>
          <w:szCs w:val="24"/>
        </w:rPr>
        <w:t xml:space="preserve"> ______________________   _____________________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450DE">
        <w:rPr>
          <w:rFonts w:ascii="Arial" w:hAnsi="Arial" w:cs="Arial"/>
          <w:sz w:val="24"/>
          <w:szCs w:val="24"/>
        </w:rPr>
        <w:t>(подпись заявителя)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Default="001741BF" w:rsidP="00174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- в виде электронного документа, размещенного на официальном сайте Администрации _____________</w:t>
      </w:r>
    </w:p>
    <w:p w:rsidR="001741BF" w:rsidRPr="002450DE" w:rsidRDefault="007005C7" w:rsidP="00174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741BF" w:rsidRPr="002450DE">
        <w:rPr>
          <w:rFonts w:ascii="Arial" w:hAnsi="Arial" w:cs="Arial"/>
          <w:sz w:val="24"/>
          <w:szCs w:val="24"/>
        </w:rPr>
        <w:t>(подпись заявителя)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Расписка получена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«____» ___________ ___</w:t>
      </w:r>
      <w:r>
        <w:rPr>
          <w:rFonts w:ascii="Arial" w:hAnsi="Arial" w:cs="Arial"/>
          <w:sz w:val="24"/>
          <w:szCs w:val="24"/>
        </w:rPr>
        <w:t>__</w:t>
      </w:r>
      <w:r w:rsidRPr="002450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50DE">
        <w:rPr>
          <w:rFonts w:ascii="Arial" w:hAnsi="Arial" w:cs="Arial"/>
          <w:sz w:val="24"/>
          <w:szCs w:val="24"/>
        </w:rPr>
        <w:t>г</w:t>
      </w:r>
      <w:proofErr w:type="gramEnd"/>
      <w:r w:rsidRPr="002450DE">
        <w:rPr>
          <w:rFonts w:ascii="Arial" w:hAnsi="Arial" w:cs="Arial"/>
          <w:sz w:val="24"/>
          <w:szCs w:val="24"/>
        </w:rPr>
        <w:t>.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(фамилия, имя, отчество заявителя или его представителя)</w:t>
      </w:r>
      <w:bookmarkStart w:id="8" w:name="Par632"/>
      <w:bookmarkEnd w:id="8"/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Я  согласе</w:t>
      </w:r>
      <w:proofErr w:type="gramStart"/>
      <w:r w:rsidRPr="002450DE">
        <w:rPr>
          <w:rFonts w:ascii="Arial" w:hAnsi="Arial" w:cs="Arial"/>
          <w:sz w:val="24"/>
          <w:szCs w:val="24"/>
        </w:rPr>
        <w:t>н(</w:t>
      </w:r>
      <w:proofErr w:type="gramEnd"/>
      <w:r w:rsidRPr="002450DE">
        <w:rPr>
          <w:rFonts w:ascii="Arial" w:hAnsi="Arial" w:cs="Arial"/>
          <w:sz w:val="24"/>
          <w:szCs w:val="24"/>
        </w:rPr>
        <w:t>на)  на  обработку  персональных  данных  в администрации Зимняцкого сельского поселения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Заявитель: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2450DE">
        <w:rPr>
          <w:rFonts w:ascii="Arial" w:hAnsi="Arial" w:cs="Arial"/>
          <w:sz w:val="24"/>
          <w:szCs w:val="24"/>
        </w:rPr>
        <w:t xml:space="preserve">  _________  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1741BF" w:rsidRDefault="001741BF" w:rsidP="001741BF">
      <w:pPr>
        <w:pStyle w:val="ConsPlusNonformat"/>
        <w:rPr>
          <w:rFonts w:ascii="Arial" w:hAnsi="Arial" w:cs="Arial"/>
        </w:rPr>
      </w:pPr>
      <w:proofErr w:type="gramStart"/>
      <w:r w:rsidRPr="005F4ABD">
        <w:rPr>
          <w:rFonts w:ascii="Arial" w:hAnsi="Arial" w:cs="Arial"/>
        </w:rPr>
        <w:t xml:space="preserve">(должность представителя       </w:t>
      </w:r>
      <w:r>
        <w:rPr>
          <w:rFonts w:ascii="Arial" w:hAnsi="Arial" w:cs="Arial"/>
        </w:rPr>
        <w:t xml:space="preserve">     (подпись)</w:t>
      </w:r>
      <w:r w:rsidRPr="005F4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F4ABD">
        <w:rPr>
          <w:rFonts w:ascii="Arial" w:hAnsi="Arial" w:cs="Arial"/>
        </w:rPr>
        <w:t>(имя, отчество, фамилия представителя</w:t>
      </w:r>
      <w:r>
        <w:rPr>
          <w:rFonts w:ascii="Arial" w:hAnsi="Arial" w:cs="Arial"/>
        </w:rPr>
        <w:t xml:space="preserve"> </w:t>
      </w:r>
      <w:r w:rsidRPr="005F4ABD">
        <w:rPr>
          <w:rFonts w:ascii="Arial" w:hAnsi="Arial" w:cs="Arial"/>
        </w:rPr>
        <w:t xml:space="preserve">юридического лица)                                                                                             юридического лица, </w:t>
      </w:r>
      <w:proofErr w:type="gramEnd"/>
    </w:p>
    <w:p w:rsidR="001741BF" w:rsidRPr="005F4ABD" w:rsidRDefault="001741BF" w:rsidP="001741BF">
      <w:pPr>
        <w:pStyle w:val="ConsPlusNonformat"/>
        <w:rPr>
          <w:rFonts w:ascii="Arial" w:hAnsi="Arial" w:cs="Arial"/>
        </w:rPr>
      </w:pPr>
      <w:r w:rsidRPr="005F4ABD">
        <w:rPr>
          <w:rFonts w:ascii="Arial" w:hAnsi="Arial" w:cs="Arial"/>
        </w:rPr>
        <w:t>физического лица)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                     М.П.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«____» ________________ 20__ г.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</w:p>
    <w:p w:rsidR="001741BF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    __________</w:t>
      </w:r>
    </w:p>
    <w:p w:rsidR="001741BF" w:rsidRPr="002450DE" w:rsidRDefault="001741BF" w:rsidP="001741BF">
      <w:pPr>
        <w:pStyle w:val="ConsPlusNonformat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(фамилия, имя, отчество сотрудника, </w:t>
      </w:r>
      <w:r>
        <w:rPr>
          <w:rFonts w:ascii="Arial" w:hAnsi="Arial" w:cs="Arial"/>
          <w:sz w:val="24"/>
          <w:szCs w:val="24"/>
        </w:rPr>
        <w:t xml:space="preserve">принявшего документ)  </w:t>
      </w:r>
      <w:r w:rsidRPr="002450D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(подпись)</w:t>
      </w:r>
      <w:r w:rsidRPr="002450DE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bookmarkStart w:id="9" w:name="Par666"/>
      <w:bookmarkEnd w:id="9"/>
    </w:p>
    <w:p w:rsidR="001741BF" w:rsidRPr="002450DE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741BF" w:rsidRDefault="001741BF" w:rsidP="00174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1BF" w:rsidRDefault="001741BF" w:rsidP="00174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1BF" w:rsidRDefault="001741BF" w:rsidP="00174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C7" w:rsidRDefault="007005C7" w:rsidP="001741B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p w:rsidR="001741BF" w:rsidRPr="002450DE" w:rsidRDefault="001741BF" w:rsidP="00174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741BF" w:rsidRPr="002450DE" w:rsidRDefault="001741BF" w:rsidP="001741BF">
      <w:pPr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741BF" w:rsidRPr="002450DE" w:rsidRDefault="001741BF" w:rsidP="001741BF">
      <w:pPr>
        <w:spacing w:after="0" w:line="240" w:lineRule="auto"/>
        <w:ind w:left="5580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spacing w:after="0" w:line="240" w:lineRule="auto"/>
        <w:ind w:left="5580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В администрацию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</w:t>
      </w:r>
    </w:p>
    <w:p w:rsidR="001741BF" w:rsidRPr="002450DE" w:rsidRDefault="001741BF" w:rsidP="001741BF">
      <w:pPr>
        <w:spacing w:after="0" w:line="240" w:lineRule="auto"/>
        <w:ind w:left="5580"/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(название муниципального образования)</w:t>
      </w: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ЗАЯВЛЕНИЕ</w:t>
      </w: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на предоставление земельного участка в аренду</w:t>
      </w: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кадастровый №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от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(полное наименование юридического лица; ФИО представителя юридического или физического лица</w:t>
      </w:r>
      <w:proofErr w:type="gramStart"/>
      <w:r w:rsidRPr="002450DE">
        <w:rPr>
          <w:rFonts w:ascii="Arial" w:hAnsi="Arial" w:cs="Arial"/>
          <w:sz w:val="24"/>
          <w:szCs w:val="24"/>
        </w:rPr>
        <w:t>.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50DE">
        <w:rPr>
          <w:rFonts w:ascii="Arial" w:hAnsi="Arial" w:cs="Arial"/>
          <w:sz w:val="24"/>
          <w:szCs w:val="24"/>
        </w:rPr>
        <w:t>н</w:t>
      </w:r>
      <w:proofErr w:type="gramEnd"/>
      <w:r w:rsidRPr="002450DE">
        <w:rPr>
          <w:rFonts w:ascii="Arial" w:hAnsi="Arial" w:cs="Arial"/>
          <w:sz w:val="24"/>
          <w:szCs w:val="24"/>
        </w:rPr>
        <w:t>омер телефона)</w:t>
      </w: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Прошу предоставить в (собственность, аренду) </w:t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(полное наименование юридического лица; ФИО физического лица)</w:t>
      </w:r>
    </w:p>
    <w:p w:rsidR="001741BF" w:rsidRPr="002450DE" w:rsidRDefault="001741BF" w:rsidP="00174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 xml:space="preserve">земельный участок  площадью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</w:rPr>
        <w:t xml:space="preserve">кв. м., </w:t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2450DE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по адресу: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</w:t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на срок 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Приложение:</w:t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1.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2.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3.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4.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5.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6.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Руководитель</w:t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>предприятия (организации),</w:t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физическое лицо,</w:t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  <w:t>(подпись)</w:t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  <w:t>(ФИО)</w:t>
      </w:r>
    </w:p>
    <w:p w:rsidR="001741BF" w:rsidRPr="002450DE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50DE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Pr="002450DE">
        <w:rPr>
          <w:rFonts w:ascii="Arial" w:hAnsi="Arial" w:cs="Arial"/>
          <w:sz w:val="24"/>
          <w:szCs w:val="24"/>
        </w:rPr>
        <w:t>юридического</w:t>
      </w:r>
      <w:proofErr w:type="gramEnd"/>
      <w:r w:rsidRPr="002450DE">
        <w:rPr>
          <w:rFonts w:ascii="Arial" w:hAnsi="Arial" w:cs="Arial"/>
          <w:sz w:val="24"/>
          <w:szCs w:val="24"/>
        </w:rPr>
        <w:t xml:space="preserve"> </w:t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</w:p>
    <w:p w:rsidR="001741BF" w:rsidRPr="001741BF" w:rsidRDefault="001741BF" w:rsidP="00174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0DE">
        <w:rPr>
          <w:rFonts w:ascii="Arial" w:hAnsi="Arial" w:cs="Arial"/>
          <w:sz w:val="24"/>
          <w:szCs w:val="24"/>
        </w:rPr>
        <w:t>(физического) лица</w:t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</w:r>
      <w:r w:rsidRPr="002450DE">
        <w:rPr>
          <w:rFonts w:ascii="Arial" w:hAnsi="Arial" w:cs="Arial"/>
          <w:sz w:val="24"/>
          <w:szCs w:val="24"/>
        </w:rPr>
        <w:tab/>
        <w:t>«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</w:rPr>
        <w:t xml:space="preserve">»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 w:rsidRPr="002450DE">
        <w:rPr>
          <w:rFonts w:ascii="Arial" w:hAnsi="Arial" w:cs="Arial"/>
          <w:sz w:val="24"/>
          <w:szCs w:val="24"/>
        </w:rPr>
        <w:t xml:space="preserve"> 20 </w:t>
      </w:r>
      <w:r w:rsidRPr="002450D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г</w:t>
      </w:r>
    </w:p>
    <w:sectPr w:rsidR="001741BF" w:rsidRPr="001741BF" w:rsidSect="001741B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B5"/>
    <w:rsid w:val="001741BF"/>
    <w:rsid w:val="007005C7"/>
    <w:rsid w:val="007654DA"/>
    <w:rsid w:val="00C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41B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1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41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41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741B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41B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41BF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741BF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1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4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4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4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41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4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74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4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1741BF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741BF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741BF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7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1741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741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1741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74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41B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174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7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741BF"/>
  </w:style>
  <w:style w:type="paragraph" w:customStyle="1" w:styleId="210">
    <w:name w:val="Основной текст 21"/>
    <w:basedOn w:val="a"/>
    <w:rsid w:val="001741B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uiPriority w:val="99"/>
    <w:rsid w:val="001741BF"/>
    <w:rPr>
      <w:color w:val="0000FF"/>
      <w:u w:val="single"/>
    </w:rPr>
  </w:style>
  <w:style w:type="paragraph" w:styleId="af">
    <w:name w:val="Title"/>
    <w:basedOn w:val="a"/>
    <w:link w:val="af0"/>
    <w:qFormat/>
    <w:rsid w:val="001741BF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741B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1741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1741B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1741B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1741B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741B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1741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1741BF"/>
    <w:rPr>
      <w:rFonts w:cs="Times New Roman"/>
      <w:color w:val="000000"/>
    </w:rPr>
  </w:style>
  <w:style w:type="character" w:customStyle="1" w:styleId="snippetequal">
    <w:name w:val="snippet_equal"/>
    <w:basedOn w:val="a0"/>
    <w:rsid w:val="001741BF"/>
  </w:style>
  <w:style w:type="character" w:customStyle="1" w:styleId="blk">
    <w:name w:val="blk"/>
    <w:rsid w:val="001741BF"/>
  </w:style>
  <w:style w:type="character" w:customStyle="1" w:styleId="af1">
    <w:name w:val="Гипертекстовая ссылка"/>
    <w:rsid w:val="001741BF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1741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174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1741B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74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1741BF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1741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17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17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1741BF"/>
    <w:rPr>
      <w:vertAlign w:val="superscript"/>
    </w:rPr>
  </w:style>
  <w:style w:type="paragraph" w:styleId="af7">
    <w:name w:val="footnote text"/>
    <w:basedOn w:val="a"/>
    <w:link w:val="af8"/>
    <w:semiHidden/>
    <w:rsid w:val="0017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17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1741BF"/>
    <w:rPr>
      <w:vertAlign w:val="superscript"/>
    </w:rPr>
  </w:style>
  <w:style w:type="paragraph" w:styleId="afa">
    <w:name w:val="Document Map"/>
    <w:basedOn w:val="a"/>
    <w:link w:val="afb"/>
    <w:semiHidden/>
    <w:rsid w:val="001741B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174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1741BF"/>
    <w:rPr>
      <w:rFonts w:ascii="Arial" w:hAnsi="Arial" w:cs="Arial"/>
      <w:color w:val="auto"/>
      <w:sz w:val="20"/>
      <w:szCs w:val="20"/>
    </w:rPr>
  </w:style>
  <w:style w:type="paragraph" w:styleId="afc">
    <w:name w:val="Normal (Web)"/>
    <w:basedOn w:val="a"/>
    <w:unhideWhenUsed/>
    <w:rsid w:val="0017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7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17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4"/>
    <w:locked/>
    <w:rsid w:val="001741BF"/>
    <w:rPr>
      <w:b/>
      <w:sz w:val="26"/>
      <w:shd w:val="clear" w:color="auto" w:fill="FFFFFF"/>
    </w:rPr>
  </w:style>
  <w:style w:type="paragraph" w:customStyle="1" w:styleId="14">
    <w:name w:val="Заголовок №1"/>
    <w:basedOn w:val="a"/>
    <w:link w:val="12"/>
    <w:rsid w:val="001741BF"/>
    <w:pPr>
      <w:widowControl w:val="0"/>
      <w:shd w:val="clear" w:color="auto" w:fill="FFFFFF"/>
      <w:spacing w:after="0" w:line="317" w:lineRule="exact"/>
      <w:jc w:val="both"/>
      <w:outlineLvl w:val="0"/>
    </w:pPr>
    <w:rPr>
      <w:b/>
      <w:sz w:val="26"/>
      <w:shd w:val="clear" w:color="auto" w:fill="FFFFFF"/>
    </w:rPr>
  </w:style>
  <w:style w:type="paragraph" w:customStyle="1" w:styleId="Default">
    <w:name w:val="Default"/>
    <w:rsid w:val="0017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41B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1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41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41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741B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741B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41BF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741BF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1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4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4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4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41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4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74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4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1741BF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741BF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741BF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74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1741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741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1741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74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41B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174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7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741BF"/>
  </w:style>
  <w:style w:type="paragraph" w:customStyle="1" w:styleId="210">
    <w:name w:val="Основной текст 21"/>
    <w:basedOn w:val="a"/>
    <w:rsid w:val="001741B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uiPriority w:val="99"/>
    <w:rsid w:val="001741BF"/>
    <w:rPr>
      <w:color w:val="0000FF"/>
      <w:u w:val="single"/>
    </w:rPr>
  </w:style>
  <w:style w:type="paragraph" w:styleId="af">
    <w:name w:val="Title"/>
    <w:basedOn w:val="a"/>
    <w:link w:val="af0"/>
    <w:qFormat/>
    <w:rsid w:val="001741BF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741B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1741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1741B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1741B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1741B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741B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1741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1741BF"/>
    <w:rPr>
      <w:rFonts w:cs="Times New Roman"/>
      <w:color w:val="000000"/>
    </w:rPr>
  </w:style>
  <w:style w:type="character" w:customStyle="1" w:styleId="snippetequal">
    <w:name w:val="snippet_equal"/>
    <w:basedOn w:val="a0"/>
    <w:rsid w:val="001741BF"/>
  </w:style>
  <w:style w:type="character" w:customStyle="1" w:styleId="blk">
    <w:name w:val="blk"/>
    <w:rsid w:val="001741BF"/>
  </w:style>
  <w:style w:type="character" w:customStyle="1" w:styleId="af1">
    <w:name w:val="Гипертекстовая ссылка"/>
    <w:rsid w:val="001741BF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1741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174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1741B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74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1741BF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1741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17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17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1741BF"/>
    <w:rPr>
      <w:vertAlign w:val="superscript"/>
    </w:rPr>
  </w:style>
  <w:style w:type="paragraph" w:styleId="af7">
    <w:name w:val="footnote text"/>
    <w:basedOn w:val="a"/>
    <w:link w:val="af8"/>
    <w:semiHidden/>
    <w:rsid w:val="0017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17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1741BF"/>
    <w:rPr>
      <w:vertAlign w:val="superscript"/>
    </w:rPr>
  </w:style>
  <w:style w:type="paragraph" w:styleId="afa">
    <w:name w:val="Document Map"/>
    <w:basedOn w:val="a"/>
    <w:link w:val="afb"/>
    <w:semiHidden/>
    <w:rsid w:val="001741B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174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1741BF"/>
    <w:rPr>
      <w:rFonts w:ascii="Arial" w:hAnsi="Arial" w:cs="Arial"/>
      <w:color w:val="auto"/>
      <w:sz w:val="20"/>
      <w:szCs w:val="20"/>
    </w:rPr>
  </w:style>
  <w:style w:type="paragraph" w:styleId="afc">
    <w:name w:val="Normal (Web)"/>
    <w:basedOn w:val="a"/>
    <w:unhideWhenUsed/>
    <w:rsid w:val="0017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7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17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4"/>
    <w:locked/>
    <w:rsid w:val="001741BF"/>
    <w:rPr>
      <w:b/>
      <w:sz w:val="26"/>
      <w:shd w:val="clear" w:color="auto" w:fill="FFFFFF"/>
    </w:rPr>
  </w:style>
  <w:style w:type="paragraph" w:customStyle="1" w:styleId="14">
    <w:name w:val="Заголовок №1"/>
    <w:basedOn w:val="a"/>
    <w:link w:val="12"/>
    <w:rsid w:val="001741BF"/>
    <w:pPr>
      <w:widowControl w:val="0"/>
      <w:shd w:val="clear" w:color="auto" w:fill="FFFFFF"/>
      <w:spacing w:after="0" w:line="317" w:lineRule="exact"/>
      <w:jc w:val="both"/>
      <w:outlineLvl w:val="0"/>
    </w:pPr>
    <w:rPr>
      <w:b/>
      <w:sz w:val="26"/>
      <w:shd w:val="clear" w:color="auto" w:fill="FFFFFF"/>
    </w:rPr>
  </w:style>
  <w:style w:type="paragraph" w:customStyle="1" w:styleId="Default">
    <w:name w:val="Default"/>
    <w:rsid w:val="0017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885329CB9322F50FCF7361F164B624F6F007AC5F439FE92163A8F014FFD42A56D5816E9DP6u4L" TargetMode="External"/><Relationship Id="rId21" Type="http://schemas.openxmlformats.org/officeDocument/2006/relationships/hyperlink" Target="consultantplus://offline/ref=0E885329CB9322F50FCF7361F164B624F6F007AC5F439FE92163A8F014FFD42A56D5816292P6u3L" TargetMode="External"/><Relationship Id="rId42" Type="http://schemas.openxmlformats.org/officeDocument/2006/relationships/hyperlink" Target="consultantplus://offline/ref=0E885329CB9322F50FCF7361F164B624F6F007AC5F439FE92163A8F014FFD42A56D581679465PFuEL" TargetMode="External"/><Relationship Id="rId47" Type="http://schemas.openxmlformats.org/officeDocument/2006/relationships/hyperlink" Target="consultantplus://offline/ref=10F855FDD1151EAAB5BB098C4CBA13551E19AFF6B71D806CDC6ABCD834EB460CF379DDF3ABE9kDM" TargetMode="External"/><Relationship Id="rId63" Type="http://schemas.openxmlformats.org/officeDocument/2006/relationships/hyperlink" Target="consultantplus://offline/ref=0E885329CB9322F50FCF7361F164B624F6F007AC5F439FE92163A8F014FFD42A56D5816292P6u9L" TargetMode="External"/><Relationship Id="rId68" Type="http://schemas.openxmlformats.org/officeDocument/2006/relationships/hyperlink" Target="consultantplus://offline/ref=0E885329CB9322F50FCF7361F164B624F6F007AC5F439FE92163A8F014FFD42A56D581679069PFu8L" TargetMode="External"/><Relationship Id="rId84" Type="http://schemas.openxmlformats.org/officeDocument/2006/relationships/hyperlink" Target="consultantplus://offline/ref=0E885329CB9322F50FCF7361F164B624F6F007AC5F439FE92163A8F014FFD42A56D581629CP6u2L" TargetMode="External"/><Relationship Id="rId89" Type="http://schemas.openxmlformats.org/officeDocument/2006/relationships/hyperlink" Target="consultantplus://offline/ref=0E885329CB9322F50FCF7361F164B624F6F007AC5F439FE92163A8F014FFD42A56D581629CP6u7L" TargetMode="External"/><Relationship Id="rId7" Type="http://schemas.openxmlformats.org/officeDocument/2006/relationships/hyperlink" Target="consultantplus://offline/ref=773CDBCE7718BF7C6958EF3174D089A871E33439DAF28195FF9400C074B9E3061DD76F60C5J2R7N" TargetMode="External"/><Relationship Id="rId71" Type="http://schemas.openxmlformats.org/officeDocument/2006/relationships/hyperlink" Target="consultantplus://offline/ref=0E885329CB9322F50FCF7361F164B624F6F007AC5F439FE92163A8F014FFD42A56D581629DP6u4L" TargetMode="External"/><Relationship Id="rId92" Type="http://schemas.openxmlformats.org/officeDocument/2006/relationships/hyperlink" Target="consultantplus://offline/ref=7EB3CE668D61E6FD6B9B8A0785F507BB319CD252BC0A48B58C1B66848AD6C561D48B46AB79A3260192701C986924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0E885329CB9322F50FCF7361F164B624F6F007AC5F439FE92163A8F014FFD42A56D5816292P6u8L" TargetMode="External"/><Relationship Id="rId11" Type="http://schemas.openxmlformats.org/officeDocument/2006/relationships/hyperlink" Target="consultantplus://offline/ref=773CDBCE7718BF7C6958EF3174D089A871E2373CD2F78195FF9400C074JBR9N" TargetMode="External"/><Relationship Id="rId24" Type="http://schemas.openxmlformats.org/officeDocument/2006/relationships/hyperlink" Target="consultantplus://offline/ref=0E885329CB9322F50FCF7361F164B624F6F007AC5F439FE92163A8F014FFD42A56D5816292P6u5L" TargetMode="External"/><Relationship Id="rId32" Type="http://schemas.openxmlformats.org/officeDocument/2006/relationships/hyperlink" Target="consultantplus://offline/ref=0E885329CB9322F50FCF7361F164B624F6F007AC5F439FE92163A8F014FFD42A56D581679465PFuFL" TargetMode="External"/><Relationship Id="rId37" Type="http://schemas.openxmlformats.org/officeDocument/2006/relationships/hyperlink" Target="consultantplus://offline/ref=0E885329CB9322F50FCF7361F164B624F6F007AC5F439FE92163A8F014FFD42A56D581629DP6u4L" TargetMode="External"/><Relationship Id="rId40" Type="http://schemas.openxmlformats.org/officeDocument/2006/relationships/hyperlink" Target="consultantplus://offline/ref=0E885329CB9322F50FCF7361F164B624F6F007AC5F439FE92163A8F014FFD42A56D581629CP6u0L" TargetMode="External"/><Relationship Id="rId45" Type="http://schemas.openxmlformats.org/officeDocument/2006/relationships/hyperlink" Target="consultantplus://offline/ref=0E885329CB9322F50FCF7361F164B624F6F007AC5F439FE92163A8F014FFD42A56D581629CP6u5L" TargetMode="External"/><Relationship Id="rId53" Type="http://schemas.openxmlformats.org/officeDocument/2006/relationships/hyperlink" Target="consultantplus://offline/ref=0E885329CB9322F50FCF7361F164B624F6F007AC5F439FE92163A8F014FFD42A56D5816292P6u2L" TargetMode="External"/><Relationship Id="rId58" Type="http://schemas.openxmlformats.org/officeDocument/2006/relationships/hyperlink" Target="consultantplus://offline/ref=0E885329CB9322F50FCF7361F164B624F6F007AC5F439FE92163A8F014FFD42A56D5816292P6u6L" TargetMode="External"/><Relationship Id="rId66" Type="http://schemas.openxmlformats.org/officeDocument/2006/relationships/hyperlink" Target="consultantplus://offline/ref=0E885329CB9322F50FCF7361F164B624F6F007AC5F439FE92163A8F014FFD42A56D581679465PFuFL" TargetMode="External"/><Relationship Id="rId74" Type="http://schemas.openxmlformats.org/officeDocument/2006/relationships/hyperlink" Target="consultantplus://offline/ref=0E885329CB9322F50FCF7361F164B624F6F007AC5F439FE92163A8F014FFD42A56D581629DP6u6L" TargetMode="External"/><Relationship Id="rId79" Type="http://schemas.openxmlformats.org/officeDocument/2006/relationships/hyperlink" Target="consultantplus://offline/ref=0E885329CB9322F50FCF7361F164B624F6F007AC5F439FE92163A8F014FFD42A56D581629CP6u0L" TargetMode="External"/><Relationship Id="rId87" Type="http://schemas.openxmlformats.org/officeDocument/2006/relationships/hyperlink" Target="consultantplus://offline/ref=0E885329CB9322F50FCF7361F164B624F6F007AC5F439FE92163A8F014FFD42A56D581629CP6u5L" TargetMode="External"/><Relationship Id="rId102" Type="http://schemas.openxmlformats.org/officeDocument/2006/relationships/hyperlink" Target="consultantplus://offline/ref=3FF3696CC0E72D30E85EBEEAAA3143DAF3E21AFADAAFBAF6A9CE31AAB438CFC3EDD6F931E2FC16FDA45070cACA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E885329CB9322F50FCF7361F164B624F6F006AA5E459FE92163A8F014FFD42A56D5816797P6u7L" TargetMode="External"/><Relationship Id="rId82" Type="http://schemas.openxmlformats.org/officeDocument/2006/relationships/hyperlink" Target="consultantplus://offline/ref=0E885329CB9322F50FCF7361F164B624F6F007AC5F439FE92163A8F014FFD42A56D581679068PFuCL" TargetMode="External"/><Relationship Id="rId90" Type="http://schemas.openxmlformats.org/officeDocument/2006/relationships/hyperlink" Target="consultantplus://offline/ref=0E885329CB9322F50FCF7361F164B624F6F007AC5F439FE92163A8F014FFD42A56D581629CP6u8L" TargetMode="External"/><Relationship Id="rId95" Type="http://schemas.openxmlformats.org/officeDocument/2006/relationships/hyperlink" Target="consultantplus://offline/ref=081670F227EA907EBE99D7D03D1041B21D9DABAA7177B10A4E81E24040822E2DE5X9SAK" TargetMode="External"/><Relationship Id="rId19" Type="http://schemas.openxmlformats.org/officeDocument/2006/relationships/hyperlink" Target="consultantplus://offline/ref=0E885329CB9322F50FCF7361F164B624F5F902AA5F429FE92163A8F014PFuFL" TargetMode="External"/><Relationship Id="rId14" Type="http://schemas.openxmlformats.org/officeDocument/2006/relationships/hyperlink" Target="consultantplus://offline/ref=773CDBCE7718BF7C6958EF3174D089A871E33439DAF28195FF9400C074B9E3061DD76F6DCDJ2R0N" TargetMode="External"/><Relationship Id="rId22" Type="http://schemas.openxmlformats.org/officeDocument/2006/relationships/hyperlink" Target="consultantplus://offline/ref=0E885329CB9322F50FCF7361F164B624F6F007AC5F439FE92163A8F014FFD42A56D5816292P6u3L" TargetMode="External"/><Relationship Id="rId27" Type="http://schemas.openxmlformats.org/officeDocument/2006/relationships/hyperlink" Target="consultantplus://offline/ref=0E885329CB9322F50FCF7361F164B624F6F007AC5F439FE92163A8F014FFD42A56D5816292P6u7L" TargetMode="External"/><Relationship Id="rId30" Type="http://schemas.openxmlformats.org/officeDocument/2006/relationships/hyperlink" Target="consultantplus://offline/ref=0E885329CB9322F50FCF7361F164B624F6F007AC5F439FE92163A8F014FFD42A56D581629DP6u0L" TargetMode="External"/><Relationship Id="rId35" Type="http://schemas.openxmlformats.org/officeDocument/2006/relationships/hyperlink" Target="consultantplus://offline/ref=0E885329CB9322F50FCF7361F164B624F6F007AC5F439FE92163A8F014FFD42A56D581629DP6u1L" TargetMode="External"/><Relationship Id="rId43" Type="http://schemas.openxmlformats.org/officeDocument/2006/relationships/hyperlink" Target="consultantplus://offline/ref=0E885329CB9322F50FCF7361F164B624F6F007AC5F439FE92163A8F014FFD42A56D581679068PFuCL" TargetMode="External"/><Relationship Id="rId48" Type="http://schemas.openxmlformats.org/officeDocument/2006/relationships/hyperlink" Target="consultantplus://offline/ref=0E885329CB9322F50FCF7361F164B624F6F007AC5F439FE92163A8F014FFD42A56D5816293P6u8L" TargetMode="External"/><Relationship Id="rId56" Type="http://schemas.openxmlformats.org/officeDocument/2006/relationships/hyperlink" Target="consultantplus://offline/ref=0E885329CB9322F50FCF7361F164B624F6F007AC5F439FE92163A8F014FFD42A56D5816292P6u4L" TargetMode="External"/><Relationship Id="rId64" Type="http://schemas.openxmlformats.org/officeDocument/2006/relationships/hyperlink" Target="consultantplus://offline/ref=0E885329CB9322F50FCF7361F164B624F6F007AC5F439FE92163A8F014FFD42A56D581629DP6u0L" TargetMode="External"/><Relationship Id="rId69" Type="http://schemas.openxmlformats.org/officeDocument/2006/relationships/hyperlink" Target="consultantplus://offline/ref=0E885329CB9322F50FCF7361F164B624F6F007AC5F439FE92163A8F014FFD42A56D581629DP6u1L" TargetMode="External"/><Relationship Id="rId77" Type="http://schemas.openxmlformats.org/officeDocument/2006/relationships/hyperlink" Target="consultantplus://offline/ref=0E885329CB9322F50FCF7361F164B624F6F007AC5F439FE92163A8F014FFD42A56D581629DP6u8L" TargetMode="External"/><Relationship Id="rId100" Type="http://schemas.openxmlformats.org/officeDocument/2006/relationships/hyperlink" Target="consultantplus://offline/ref=8934119E8257B376ADDE5A488705413B0FAFF3B04144B99D08013748FBnE5FN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773CDBCE7718BF7C6958EF3174D089A871E33439DAF28195FF9400C074B9E3061DD76F6DCDJ2RBN" TargetMode="External"/><Relationship Id="rId51" Type="http://schemas.openxmlformats.org/officeDocument/2006/relationships/hyperlink" Target="consultantplus://offline/ref=0E885329CB9322F50FCF7361F164B624F6F007AC5F439FE92163A8F014FFD42A56D5816292P6u1L" TargetMode="External"/><Relationship Id="rId72" Type="http://schemas.openxmlformats.org/officeDocument/2006/relationships/hyperlink" Target="consultantplus://offline/ref=0E885329CB9322F50FCF7361F164B624F6F007AC5F439FE92163A8F014FFD42A56D581629DP6u4L" TargetMode="External"/><Relationship Id="rId80" Type="http://schemas.openxmlformats.org/officeDocument/2006/relationships/hyperlink" Target="consultantplus://offline/ref=0E885329CB9322F50FCF7361F164B624F6F007AC5F439FE92163A8F014FFD42A56D581679465PFuEL" TargetMode="External"/><Relationship Id="rId85" Type="http://schemas.openxmlformats.org/officeDocument/2006/relationships/hyperlink" Target="consultantplus://offline/ref=0E885329CB9322F50FCF7361F164B624F6F007AC5F439FE92163A8F014FFD42A56D581629CP6u3L" TargetMode="External"/><Relationship Id="rId93" Type="http://schemas.openxmlformats.org/officeDocument/2006/relationships/hyperlink" Target="consultantplus://offline/ref=506CFC1D29229CCE86BE6E9E943592C5B9BF2ECE8FC395FEA457880628BFF15FD2I8yEM" TargetMode="External"/><Relationship Id="rId98" Type="http://schemas.openxmlformats.org/officeDocument/2006/relationships/hyperlink" Target="consultantplus://offline/ref=3FF3696CC0E72D30E85EBEEAAA3143DAF3E21AFADAAFBAF6A9CE31AAB438CFC3EDD6F931E2FC16FDA45070cACA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73CDBCE7718BF7C6958EF3174D089A871E2373CD2F78195FF9400C074JBR9N" TargetMode="External"/><Relationship Id="rId17" Type="http://schemas.openxmlformats.org/officeDocument/2006/relationships/hyperlink" Target="consultantplus://offline/ref=0E885329CB9322F50FCF7361F164B624F6F007AC5F439FE92163A8F014FFD42A56D5816292P6u1L" TargetMode="External"/><Relationship Id="rId25" Type="http://schemas.openxmlformats.org/officeDocument/2006/relationships/hyperlink" Target="consultantplus://offline/ref=0E885329CB9322F50FCF7361F164B624F6F007AC5F439FE92163A8F014FFD42A56D5816292P6u6L" TargetMode="External"/><Relationship Id="rId33" Type="http://schemas.openxmlformats.org/officeDocument/2006/relationships/hyperlink" Target="consultantplus://offline/ref=0E885329CB9322F50FCF7361F164B624F6F007AC5F439FE92163A8F014FFD42A56D581679069PFu9L" TargetMode="External"/><Relationship Id="rId38" Type="http://schemas.openxmlformats.org/officeDocument/2006/relationships/hyperlink" Target="consultantplus://offline/ref=0E885329CB9322F50FCF7361F164B624F6F007AC5F439FE92163A8F014FFD42A56D581629DP6u5L" TargetMode="External"/><Relationship Id="rId46" Type="http://schemas.openxmlformats.org/officeDocument/2006/relationships/hyperlink" Target="consultantplus://offline/ref=0E885329CB9322F50FCF7361F164B624F6F007AC5F439FE92163A8F014FFD42A56D581629CP6u9L" TargetMode="External"/><Relationship Id="rId59" Type="http://schemas.openxmlformats.org/officeDocument/2006/relationships/hyperlink" Target="consultantplus://offline/ref=0E885329CB9322F50FCF7361F164B624F6F007AC5F439FE92163A8F014FFD42A56D5816E9DP6u4L" TargetMode="External"/><Relationship Id="rId67" Type="http://schemas.openxmlformats.org/officeDocument/2006/relationships/hyperlink" Target="consultantplus://offline/ref=0E885329CB9322F50FCF7361F164B624F6F007AC5F439FE92163A8F014FFD42A56D581679069PFu9L" TargetMode="External"/><Relationship Id="rId103" Type="http://schemas.openxmlformats.org/officeDocument/2006/relationships/hyperlink" Target="consultantplus://offline/ref=482BD65C4483FDFE9D56091029E0D528B0D23FC2FC107CDBE85C9D7BDCk9i2P" TargetMode="External"/><Relationship Id="rId20" Type="http://schemas.openxmlformats.org/officeDocument/2006/relationships/hyperlink" Target="consultantplus://offline/ref=0E885329CB9322F50FCF7361F164B624F6F007AC5F439FE92163A8F014FFD42A56D5816292P6u2L" TargetMode="External"/><Relationship Id="rId41" Type="http://schemas.openxmlformats.org/officeDocument/2006/relationships/hyperlink" Target="consultantplus://offline/ref=0E885329CB9322F50FCF7361F164B624F6F007AC5F439FE92163A8F014FFD42A56D581679465PFuEL" TargetMode="External"/><Relationship Id="rId54" Type="http://schemas.openxmlformats.org/officeDocument/2006/relationships/hyperlink" Target="consultantplus://offline/ref=0E885329CB9322F50FCF7361F164B624F6F007AC5F439FE92163A8F014FFD42A56D5816292P6u3L" TargetMode="External"/><Relationship Id="rId62" Type="http://schemas.openxmlformats.org/officeDocument/2006/relationships/hyperlink" Target="consultantplus://offline/ref=0E885329CB9322F50FCF7361F164B624F6F007AC5F439FE92163A8F014FFD42A56D5816292P6u8L" TargetMode="External"/><Relationship Id="rId70" Type="http://schemas.openxmlformats.org/officeDocument/2006/relationships/hyperlink" Target="consultantplus://offline/ref=0E885329CB9322F50FCF7361F164B624F6F007AC5F439FE92163A8F014FFD42A56D581629DP6u3L" TargetMode="External"/><Relationship Id="rId75" Type="http://schemas.openxmlformats.org/officeDocument/2006/relationships/hyperlink" Target="consultantplus://offline/ref=0E885329CB9322F50FCF7361F164B624F6F007AC5F439FE92163A8F014FFD42A56D581629DP6u7L" TargetMode="External"/><Relationship Id="rId83" Type="http://schemas.openxmlformats.org/officeDocument/2006/relationships/hyperlink" Target="consultantplus://offline/ref=0E885329CB9322F50FCF7361F164B624F6F007AC5F439FE92163A8F014FFD42A56D581629CP6u1L" TargetMode="External"/><Relationship Id="rId88" Type="http://schemas.openxmlformats.org/officeDocument/2006/relationships/hyperlink" Target="consultantplus://offline/ref=0E885329CB9322F50FCF7361F164B624F6F007AC5F439FE92163A8F014FFD42A56D581629CP6u6L" TargetMode="External"/><Relationship Id="rId91" Type="http://schemas.openxmlformats.org/officeDocument/2006/relationships/hyperlink" Target="consultantplus://offline/ref=0E885329CB9322F50FCF7361F164B624F6F007AC5F439FE92163A8F014FFD42A56D581629CP6u9L" TargetMode="External"/><Relationship Id="rId96" Type="http://schemas.openxmlformats.org/officeDocument/2006/relationships/hyperlink" Target="consultantplus://offline/ref=081670F227EA907EBE99D7D03D1041B21D9DABAA7177B10A4E81E24040822E2DE5X9S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3CDBCE7718BF7C6958EF3174D089A872E43738D8F78195FF9400C074B9E3061DD76F69CD23E860J3RBN" TargetMode="External"/><Relationship Id="rId15" Type="http://schemas.openxmlformats.org/officeDocument/2006/relationships/hyperlink" Target="consultantplus://offline/ref=773CDBCE7718BF7C6958EF3174D089A871E3343ADDF58195FF9400C074JBR9N" TargetMode="External"/><Relationship Id="rId23" Type="http://schemas.openxmlformats.org/officeDocument/2006/relationships/hyperlink" Target="consultantplus://offline/ref=0E885329CB9322F50FCF7361F164B624F6F007AC5F439FE92163A8F014FFD42A56D5816292P6u4L" TargetMode="External"/><Relationship Id="rId28" Type="http://schemas.openxmlformats.org/officeDocument/2006/relationships/hyperlink" Target="consultantplus://offline/ref=0E885329CB9322F50FCF7361F164B624F6F006AA5E459FE92163A8F014FFD42A56D5816797P6u7L" TargetMode="External"/><Relationship Id="rId36" Type="http://schemas.openxmlformats.org/officeDocument/2006/relationships/hyperlink" Target="consultantplus://offline/ref=0E885329CB9322F50FCF7361F164B624F6F007AC5F439FE92163A8F014FFD42A56D581629DP6u3L" TargetMode="External"/><Relationship Id="rId49" Type="http://schemas.openxmlformats.org/officeDocument/2006/relationships/hyperlink" Target="consultantplus://offline/ref=0E885329CB9322F50FCF7361F164B624F6F007AC5F439FE92163A8F014FFD42A56D5816293P6u9L" TargetMode="External"/><Relationship Id="rId57" Type="http://schemas.openxmlformats.org/officeDocument/2006/relationships/hyperlink" Target="consultantplus://offline/ref=0E885329CB9322F50FCF7361F164B624F6F007AC5F439FE92163A8F014FFD42A56D5816292P6u5L" TargetMode="External"/><Relationship Id="rId10" Type="http://schemas.openxmlformats.org/officeDocument/2006/relationships/hyperlink" Target="consultantplus://offline/ref=773CDBCE7718BF7C6958EF3174D089A871E3353DDEF28195FF9400C074JBR9N" TargetMode="External"/><Relationship Id="rId31" Type="http://schemas.openxmlformats.org/officeDocument/2006/relationships/hyperlink" Target="consultantplus://offline/ref=0E885329CB9322F50FCF7361F164B624F6F007AC5F439FE92163A8F014FFD42A56D581679465PFuFL" TargetMode="External"/><Relationship Id="rId44" Type="http://schemas.openxmlformats.org/officeDocument/2006/relationships/hyperlink" Target="consultantplus://offline/ref=0E885329CB9322F50FCF7361F164B624F6F007AC5F439FE92163A8F014FFD42A56D581629CP6u1L" TargetMode="External"/><Relationship Id="rId52" Type="http://schemas.openxmlformats.org/officeDocument/2006/relationships/hyperlink" Target="consultantplus://offline/ref=0E885329CB9322F50FCF7361F164B624F6F007AC5F439FE92163A8F014FFD42A56D5816292P6u2L" TargetMode="External"/><Relationship Id="rId60" Type="http://schemas.openxmlformats.org/officeDocument/2006/relationships/hyperlink" Target="consultantplus://offline/ref=0E885329CB9322F50FCF7361F164B624F6F007AC5F439FE92163A8F014FFD42A56D5816292P6u7L" TargetMode="External"/><Relationship Id="rId65" Type="http://schemas.openxmlformats.org/officeDocument/2006/relationships/hyperlink" Target="consultantplus://offline/ref=0E885329CB9322F50FCF7361F164B624F6F007AC5F439FE92163A8F014FFD42A56D581679465PFuFL" TargetMode="External"/><Relationship Id="rId73" Type="http://schemas.openxmlformats.org/officeDocument/2006/relationships/hyperlink" Target="consultantplus://offline/ref=0E885329CB9322F50FCF7361F164B624F6F007AC5F439FE92163A8F014FFD42A56D581629DP6u5L" TargetMode="External"/><Relationship Id="rId78" Type="http://schemas.openxmlformats.org/officeDocument/2006/relationships/hyperlink" Target="consultantplus://offline/ref=0E885329CB9322F50FCF7361F164B624F6F007AC5F439FE92163A8F014FFD42A56D581629DP6u9L" TargetMode="External"/><Relationship Id="rId81" Type="http://schemas.openxmlformats.org/officeDocument/2006/relationships/hyperlink" Target="consultantplus://offline/ref=0E885329CB9322F50FCF7361F164B624F6F007AC5F439FE92163A8F014FFD42A56D581679465PFuEL" TargetMode="External"/><Relationship Id="rId86" Type="http://schemas.openxmlformats.org/officeDocument/2006/relationships/hyperlink" Target="consultantplus://offline/ref=0E885329CB9322F50FCF7361F164B624F6F007AC5F439FE92163A8F014FFD42A56D581629CP6u4L" TargetMode="External"/><Relationship Id="rId94" Type="http://schemas.openxmlformats.org/officeDocument/2006/relationships/hyperlink" Target="consultantplus://offline/ref=081670F227EA907EBE99D7D03D1041B21D9DABAA7177B10A4E81E24040822E2DE59A2CF9F7BC760900470FD4XBS5K" TargetMode="External"/><Relationship Id="rId99" Type="http://schemas.openxmlformats.org/officeDocument/2006/relationships/hyperlink" Target="consultantplus://offline/ref=3FF3696CC0E72D30E85EBEEAAA3143DAF3E21AFADAAFBAF6A9CE31AAB438CFC3EDD6F931E2FC16FDA45070cACAI" TargetMode="External"/><Relationship Id="rId101" Type="http://schemas.openxmlformats.org/officeDocument/2006/relationships/hyperlink" Target="consultantplus://offline/ref=3FF3696CC0E72D30E85EBEEAAA3143DAF3E21AFADAAFBAF6A9CE31AAB438CFC3EDD6F931E2FC16FDA45070cA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CDBCE7718BF7C6958EF3174D089A871E33439DAF28195FF9400C074B9E3061DD76F6DCBJ2R0N" TargetMode="External"/><Relationship Id="rId13" Type="http://schemas.openxmlformats.org/officeDocument/2006/relationships/hyperlink" Target="consultantplus://offline/ref=773CDBCE7718BF7C6958EF3174D089A871E33439DAF28195FF9400C074B9E3061DD76F6DCDJ2R3N" TargetMode="External"/><Relationship Id="rId18" Type="http://schemas.openxmlformats.org/officeDocument/2006/relationships/hyperlink" Target="consultantplus://offline/ref=0E885329CB9322F50FCF7361F164B624F6F007AC5F439FE92163A8F014FFD42A56D5816292P6u2L" TargetMode="External"/><Relationship Id="rId39" Type="http://schemas.openxmlformats.org/officeDocument/2006/relationships/hyperlink" Target="consultantplus://offline/ref=0E885329CB9322F50FCF7361F164B624F6F007AC5F439FE92163A8F014FFD42A56D581629DP6u7L" TargetMode="External"/><Relationship Id="rId34" Type="http://schemas.openxmlformats.org/officeDocument/2006/relationships/hyperlink" Target="consultantplus://offline/ref=0E885329CB9322F50FCF7361F164B624F6F007AC5F439FE92163A8F014FFD42A56D581679069PFu8L" TargetMode="External"/><Relationship Id="rId50" Type="http://schemas.openxmlformats.org/officeDocument/2006/relationships/hyperlink" Target="consultantplus://offline/ref=0E885329CB9322F50FCF7361F164B624F6F007AC5F439FE92163A8F014FFD42A56D5816292P6u0L" TargetMode="External"/><Relationship Id="rId55" Type="http://schemas.openxmlformats.org/officeDocument/2006/relationships/hyperlink" Target="consultantplus://offline/ref=0E885329CB9322F50FCF7361F164B624F6F007AC5F439FE92163A8F014FFD42A56D5816292P6u3L" TargetMode="External"/><Relationship Id="rId76" Type="http://schemas.openxmlformats.org/officeDocument/2006/relationships/hyperlink" Target="consultantplus://offline/ref=0E885329CB9322F50FCF7361F164B624F6F007AC5F439FE92163A8F014FFD42A56D581629DP6u8L" TargetMode="External"/><Relationship Id="rId97" Type="http://schemas.openxmlformats.org/officeDocument/2006/relationships/hyperlink" Target="consultantplus://offline/ref=1BDB994723FE8A2A5C2A977E5B1A6D0FD52D014751949B3CE3C7C1EF552676952840729519EFF3B4O6h3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51</Pages>
  <Words>25322</Words>
  <Characters>144338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</cp:revision>
  <dcterms:created xsi:type="dcterms:W3CDTF">2017-10-24T12:45:00Z</dcterms:created>
  <dcterms:modified xsi:type="dcterms:W3CDTF">2017-10-25T07:57:00Z</dcterms:modified>
</cp:coreProperties>
</file>